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структуре образовательной программы МБОУ СОШ с. Маяк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3F05B8">
          <w:rPr>
            <w:rFonts w:ascii="Times New Roman" w:eastAsia="Times New Roman" w:hAnsi="Times New Roman" w:cs="Times New Roman"/>
            <w:color w:val="005EA7"/>
            <w:sz w:val="24"/>
            <w:szCs w:val="24"/>
            <w:u w:val="single"/>
            <w:lang w:eastAsia="ru-RU"/>
          </w:rPr>
          <w:t xml:space="preserve">Образовательная программа начального общего </w:t>
        </w:r>
        <w:proofErr w:type="gramStart"/>
        <w:r w:rsidRPr="003F05B8">
          <w:rPr>
            <w:rFonts w:ascii="Times New Roman" w:eastAsia="Times New Roman" w:hAnsi="Times New Roman" w:cs="Times New Roman"/>
            <w:color w:val="005EA7"/>
            <w:sz w:val="24"/>
            <w:szCs w:val="24"/>
            <w:u w:val="single"/>
            <w:lang w:eastAsia="ru-RU"/>
          </w:rPr>
          <w:t>образования</w:t>
        </w:r>
        <w:proofErr w:type="gramEnd"/>
      </w:hyperlink>
      <w:hyperlink r:id="rId6" w:history="1">
        <w:r w:rsidRPr="003F05B8">
          <w:rPr>
            <w:rFonts w:ascii="Times New Roman" w:eastAsia="Times New Roman" w:hAnsi="Times New Roman" w:cs="Times New Roman"/>
            <w:color w:val="005EA7"/>
            <w:sz w:val="24"/>
            <w:szCs w:val="24"/>
            <w:u w:val="single"/>
            <w:lang w:eastAsia="ru-RU"/>
          </w:rPr>
          <w:t> </w:t>
        </w:r>
      </w:hyperlink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разработана в соответствии с требованиями федерального государственного образовательного стандарта начального общего образования (далее — Стандарт) к структуре образовательной программы, разработанной в соответствии с федеральной образовательной программой начального общего образования, определяет содержание и организацию образовательного процесса на ступени начального общего образования и направлена на формирование общей культуры обучающихся, на их духовно-нравственное, социальное, личностное и интеллектуальное развитие, на 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 самосовершенствование, сохранение и укрепление здоровья обучающихся.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Муниципального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с. Маяк» Нанайского муниципального района Хабаровского края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 с учетом особенностей первой ступени общего образования как фундамента всего последующего обучения.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Учебные предметы, курсы, дисциплины (модули):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7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Физическая культура 1–4 класс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 физически крепком и деятельном подрастающем поколении, способном активно включаться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здорового образа жизни, использовать ценности физической культуры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саморазвития, самоопределения и самореализации.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программе нашли свое отражение объективно сложившиеся реалии современного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 развития общества, условия деятельности образовательных организаций, запросы родителей, учителей и методистов на обновление содержания образовательного процесса, внедрение в его практику современных подходов, новых методик и технологий.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часов, отведенных на изучение учебного предмета «Физическая культура» в начальной школе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 неделю в каждом классе): 1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2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3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ч; 4 класс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</w:t>
      </w:r>
    </w:p>
    <w:p w:rsidR="003F05B8" w:rsidRPr="003F05B8" w:rsidRDefault="003F05B8" w:rsidP="003F05B8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класс: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8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Русский язык</w:t>
        </w:r>
      </w:hyperlink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1 классов на 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 1 классе — 165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9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Окружающий мир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уровне 1 класса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освоения основной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 учебному предмету «Окружающий мир» (предметная область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«Обществознание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1 классе составляет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(два 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0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Рабочая программа. </w:t>
        </w:r>
        <w:proofErr w:type="spellStart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Литератуоное</w:t>
        </w:r>
        <w:proofErr w:type="spellEnd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 чтение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1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в Примерной программе воспитания.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программы по предмету «Литературное чтение» в 1 классе начинается вводным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интегрированным курсом «Обучение грамоте» (180 ч.: 100 ч. предмета «Русский язык» и 80 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«Литературное чтение»). После периода обучения грамоте начинается раздельное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«Русский язык» и «Литературное чтение», на курс «Литературное чтение» в 1 классе отводится не менее 10 учебных недель, суммарно 132 часа.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1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Математика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обучающихся 1 класса составлена на 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начальной школе изучение математики имеет особое значение в развитии младшего школьника.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им знания, опыт выполнения предметных и универсальных действий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математическом материале, первоначальное овладение математическим языком станут фундаментом обучения в основном звене школы, а также будут востребованы в 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математики в 1 классе отводится 4 часа в неделю, всего 132 часа.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2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Музыка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1 класса начального общего образования составлена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про-грамме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предметных результатов при освоении предметной области «Искусство» (Музыка).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предмета «Музыка» в 1 классе составляет 33 часов (не менее 1 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3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ИЗО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1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proofErr w:type="gramEnd"/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 модулям с учетом проверяемых требований к 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результатамосвоения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предмета, выносимым на промежуточную аттестацию.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изучение изобразительного искусства в 1 классе отводится 1 час в неделю, всего 33 часа.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4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Технология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общего образования по предметной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обозначенную в нем содержательную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требованиями времени и инновационными установками отечественного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обозначенными во ФГОС НОО, данная программа обеспечивает реализацию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обновленной концептуальной идеи учебного предмета «Технология».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пояснительную записку, содержание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планируемые результаты освоения программы учебного предмета, тематическое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1 классе — 33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(по 1 часу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класс: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5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Русский язык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2 классов на уровне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во 2 классе — 170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6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Рабочая программа. </w:t>
        </w:r>
        <w:proofErr w:type="gramStart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Литературной</w:t>
        </w:r>
        <w:proofErr w:type="gramEnd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 чтение</w:t>
        </w:r>
      </w:hyperlink>
    </w:p>
    <w:p w:rsidR="003F05B8" w:rsidRPr="003F05B8" w:rsidRDefault="003F05B8" w:rsidP="00F657E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2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 сформулированные в Примерной программе воспитания.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во 2 классе отводится 136 ч.</w:t>
      </w:r>
      <w:hyperlink r:id="rId17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br/>
        </w:r>
      </w:hyperlink>
      <w:hyperlink r:id="rId18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Окружающий мир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 2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имерной программы воспитания, а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 учетом историко-культурного стандарта. 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«Окружающий мир» (предметная область «Обществознание и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во 2 классе, составляет 68часов (два 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19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Математика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 класса составлена на основе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математики в 2 классе отводится 4 часа в неделю, всего 136 часов.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5B8" w:rsidRPr="003F05B8" w:rsidRDefault="003F05B8" w:rsidP="00F657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0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Музыка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2 класса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составлена на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предметных результатов при освоении предметной области «Искусство» (Музыка)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число часов, отведенных на изучение предмета «Музыка» во 2 классе, составляет 34 часа (не менее 1 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1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ИЗО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3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программы распределено по модулям с учетом прове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ряемых требований к результатам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изучение изобразительного искусства в 3 классе отводится 1 час в неделю, всего 34 часа.</w:t>
      </w:r>
    </w:p>
    <w:p w:rsidR="003F05B8" w:rsidRPr="003F05B8" w:rsidRDefault="003F05B8" w:rsidP="00F657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2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Технология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етизации требований Федерального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обозначенну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в нем 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яснительную записку, содержание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планируемые результаты освоения программы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предмета, тематическое планирование.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3 классе — 34часа (по 1 часу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класс:</w:t>
      </w:r>
    </w:p>
    <w:p w:rsidR="003F05B8" w:rsidRPr="003F05B8" w:rsidRDefault="003F05B8" w:rsidP="00F657E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3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Русский язык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для обучающихся 3 классов на уровне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воспитания.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«Русского языка», в 3 классе — 170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4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Литературное чтение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«Литературное чтение» для обучающихся 3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воспитания и социализации обучающихся,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в Примерной программе воспитания.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 3 классе отводится 136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5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Окружающий мир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 3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«Окружающий мир» (предметная область «Обществознание и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3 классе, составляет 68часов (два 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6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Математика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«Математика» для обучающихс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3 класса составлена на основе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 результатам освоения основной образовательной программы начального общего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представленных в Федеральном государственном образовательном стандарте начального общего образования, а также Примерной программы воспитания.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математики в 3 классе отводится 4 часа в неделю, всего 136 часов.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7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Музыка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 музыке на уровне 3 класса начального общего образования составлена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наоснове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 в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предметных результатов при освоении предметной области «Искусство» (Музыка)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число часов, отведенных на изучение предмета «Музыка» в 3 классе, составляет 34 часа (не менее 1 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8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ИЗО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3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proofErr w:type="gramEnd"/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распределено по модулям с учетом проверяемых требований к результатам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изучение изобразительного искусства в 3 классе отводится 1 час в неделю, всего 34 часа.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29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Рабочая </w:t>
        </w:r>
        <w:proofErr w:type="spellStart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пролграмма</w:t>
        </w:r>
        <w:proofErr w:type="spellEnd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. Технология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начального о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означенную в нем 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 учебному предмету «Технология» включает: пояснительную записку,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планируемые результаты освоения программы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предмета, тематическое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 «Технология» в 3 классе — 34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(по 1 часу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класс: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0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Русский язык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для </w:t>
      </w:r>
      <w:r w:rsidR="00F6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4 классов на уровне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приоритеты, сформулированные в Примерной программе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часов, отведенных на изучение «Русского языка», в 4 классе — 170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1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 xml:space="preserve">Рабочая программа. Литературное </w:t>
        </w:r>
        <w:proofErr w:type="spellStart"/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чтени</w:t>
        </w:r>
        <w:proofErr w:type="spellEnd"/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для обучающихся 4 класса на уровне начального общего образования составлена на основе Требований к 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а также ориентирована на целевые приоритеты духовно-нравственного развития, воспитания и социализации обучающихся, сформулированные в Примерной программе воспитан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ия.</w:t>
      </w:r>
      <w:proofErr w:type="gramEnd"/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курс «Литературное чтение» в 4 классе отводится 136 ч.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2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Окружающий мир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уровне 4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«Окружающий мир» (предметная область «Обществознание и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естествознание» («Окружающий мир») включает: пояснительную записку, содержание обучения,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 учебного предмета, тематическое планирование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4 классе, составляет 68часов (два 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3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Математика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предмету «Окружающий мир» на ур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овне 4 класса начального общего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составлена на основе требований к результатам ос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воения основной образовательной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представленных в Федеральном государственном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стандарте начального общего образования, Примерной программы воспитания, а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 учетом историко-культурного стандарта.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«Окружающий мир» (предметная область «Обществознание и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стествознание» («Окружающий мир») включает: пояснительную записку, содержание обучения,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ланируемые результаты освоения программы учебного предмета, тематическое планирование.</w:t>
      </w:r>
      <w:proofErr w:type="gramEnd"/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отведенных на изучение курса «Окружающий мир» в 4 классе, составляет 68часов (два 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4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Музыка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музыке на уровне 4 класса начального общего образования составлена на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образования, с учетом распределенных по модулям проверяемых требований к результатам освоения основной образовательной программы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начального общего образования, а также на основе характеристики планируемых результатов духовно-нравственного развития, воспитания и социализации обучающихся, представленной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Примерной программе воспитания (одобрено решением ФУМО от 02.06.2020). Программа разработана с учетом актуальных целей и задач обучения и воспитания, развития обучающихся и условий, необходимых для достижения личностных,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предметных результатов при освоении предметной области «Искусство» (Музыка)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число часов, отведенных на изучение предмета «Музыка» в 4 классе, составляет 34 часа (не менее 1 часа в неделю).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5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ИЗО</w:t>
        </w:r>
      </w:hyperlink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изобразительному искусству для обучающихся 4 класса на уровне начального общего образования составлена на основе «Требований к результатам освоения основной образовательной программы», представленных в Федеральном государственном образовательном стандарте начального общего образования.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программы распределено по модулям с учетом прове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ряемых требований к результатам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предмета, выносимым на промежуточную аттестацию.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 изучение изобразительного искусства в 4 классе отводится 1 час в неделю, всего 34 часа.</w:t>
      </w:r>
    </w:p>
    <w:p w:rsidR="003F05B8" w:rsidRPr="003F05B8" w:rsidRDefault="003F05B8" w:rsidP="003F05B8">
      <w:pPr>
        <w:shd w:val="clear" w:color="auto" w:fill="FFFFFF"/>
        <w:spacing w:before="240" w:after="15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36" w:history="1">
        <w:r w:rsidRPr="003F05B8">
          <w:rPr>
            <w:rFonts w:ascii="Times New Roman" w:eastAsia="Times New Roman" w:hAnsi="Times New Roman" w:cs="Times New Roman"/>
            <w:i/>
            <w:iCs/>
            <w:color w:val="005EA7"/>
            <w:sz w:val="24"/>
            <w:szCs w:val="24"/>
            <w:u w:val="single"/>
            <w:lang w:eastAsia="ru-RU"/>
          </w:rPr>
          <w:t>Рабочая программа. Технология</w:t>
        </w:r>
      </w:hyperlink>
    </w:p>
    <w:p w:rsidR="003F05B8" w:rsidRPr="003F05B8" w:rsidRDefault="003F05B8" w:rsidP="00C0302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образовательного стандарта начального о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 по предметной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(предмету) «Технология» и обеспечивает об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означенную в нем содержательную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составляющую по данному учебному предмету.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требованиями времени и инновационными установками отечественного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образования, обозначенными во ФГОС НОО, данная программа обеспечивает реализацию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обновленной концептуальной идеи учебного предмета «Технология». Ее особенность состоит в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proofErr w:type="gram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 о</w:t>
      </w:r>
      <w:proofErr w:type="gram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 общей культуры личности.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социально-экономические условия требуют включения каждого учебного предмета в данный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а уроки технологии обладают большими специфическими резервами для решения данной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особенно на уровне начального образования. В частности, курс технологии обладает возможностями в укреплении фундамента для развития умственной деятельности обучающихся начальных классов.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курсе технологии осуществляется реализация широкого спектра </w:t>
      </w:r>
      <w:proofErr w:type="spellStart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 учебному предмету «Технология» включает: пояснительную записку, содержание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планируемые результаты освоения программы учебного предмета, тематическое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3022"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планирование.</w:t>
      </w:r>
      <w:r w:rsidR="00C0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 изучение курса «Технология» в 4 классе — 34часа (по 1 часу в неделю).</w:t>
      </w:r>
    </w:p>
    <w:p w:rsidR="003F05B8" w:rsidRPr="003F05B8" w:rsidRDefault="003F05B8" w:rsidP="003F05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AFB" w:rsidRPr="003F05B8" w:rsidRDefault="00C03022" w:rsidP="003F05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AFB" w:rsidRPr="003F05B8" w:rsidSect="003F05B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63"/>
    <w:rsid w:val="003F05B8"/>
    <w:rsid w:val="007365A2"/>
    <w:rsid w:val="00C03022"/>
    <w:rsid w:val="00C04F63"/>
    <w:rsid w:val="00DE7F0E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0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0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0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0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ipenko.edu.27.ru/files/uploads/docs/program/2023/IZO.pdf" TargetMode="External"/><Relationship Id="rId18" Type="http://schemas.openxmlformats.org/officeDocument/2006/relationships/hyperlink" Target="https://osipenko.edu.27.ru/files/uploads/docs/program/2023/2/okr_mir.pdf" TargetMode="External"/><Relationship Id="rId26" Type="http://schemas.openxmlformats.org/officeDocument/2006/relationships/hyperlink" Target="https://osipenko.edu.27.ru/files/uploads/docs/program/2023/3/matem.pdf" TargetMode="External"/><Relationship Id="rId21" Type="http://schemas.openxmlformats.org/officeDocument/2006/relationships/hyperlink" Target="https://osipenko.edu.27.ru/files/uploads/docs/program/2023/2/IZO.pdf" TargetMode="External"/><Relationship Id="rId34" Type="http://schemas.openxmlformats.org/officeDocument/2006/relationships/hyperlink" Target="https://osipenko.edu.27.ru/files/uploads/docs/program/2023/4/Muzika.pdf" TargetMode="External"/><Relationship Id="rId7" Type="http://schemas.openxmlformats.org/officeDocument/2006/relationships/hyperlink" Target="https://osipenko.edu.27.ru/files/uploads/docs/program/2023/fiz_ra_1_4.pdf" TargetMode="External"/><Relationship Id="rId12" Type="http://schemas.openxmlformats.org/officeDocument/2006/relationships/hyperlink" Target="https://osipenko.edu.27.ru/files/uploads/docs/program/2023/muz.pdf" TargetMode="External"/><Relationship Id="rId17" Type="http://schemas.openxmlformats.org/officeDocument/2006/relationships/hyperlink" Target="https://osipenko.edu.27.ru/files/uploads/dokument/2019/2class/Rabochaya_programma_po_okrugayushchemu_miru_2_klass.pdf" TargetMode="External"/><Relationship Id="rId25" Type="http://schemas.openxmlformats.org/officeDocument/2006/relationships/hyperlink" Target="https://osipenko.edu.27.ru/files/uploads/docs/program/2023/3/okr.pdf" TargetMode="External"/><Relationship Id="rId33" Type="http://schemas.openxmlformats.org/officeDocument/2006/relationships/hyperlink" Target="https://osipenko.edu.27.ru/files/uploads/docs/program/2023/4/Matematika.pd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sipenko.edu.27.ru/files/uploads/docs/program/2023/2/lit_chtenie.pdf" TargetMode="External"/><Relationship Id="rId20" Type="http://schemas.openxmlformats.org/officeDocument/2006/relationships/hyperlink" Target="https://osipenko.edu.27.ru/files/uploads/docs/program/2023/2/Muzika.pdf" TargetMode="External"/><Relationship Id="rId29" Type="http://schemas.openxmlformats.org/officeDocument/2006/relationships/hyperlink" Target="https://osipenko.edu.27.ru/files/uploads/docs/program/2023/3/tehnolog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osipenko.edu.27.ru/files/uploads/docs/OOP_NOO.doc" TargetMode="External"/><Relationship Id="rId11" Type="http://schemas.openxmlformats.org/officeDocument/2006/relationships/hyperlink" Target="https://osipenko.edu.27.ru/files/uploads/docs/program/2023/mat.pdf" TargetMode="External"/><Relationship Id="rId24" Type="http://schemas.openxmlformats.org/officeDocument/2006/relationships/hyperlink" Target="https://osipenko.edu.27.ru/files/uploads/docs/program/2023/3/lit_cht.pdf" TargetMode="External"/><Relationship Id="rId32" Type="http://schemas.openxmlformats.org/officeDocument/2006/relationships/hyperlink" Target="https://osipenko.edu.27.ru/files/uploads/docs/program/2023/4/Okrugayushchiy_mir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sipenko.edu.27.ru/files/uploads/docs/program/2023/OOP_NOO_Osipenko_2023.pdf" TargetMode="External"/><Relationship Id="rId15" Type="http://schemas.openxmlformats.org/officeDocument/2006/relationships/hyperlink" Target="https://osipenko.edu.27.ru/files/uploads/docs/program/2023/2/r_yazik.pdf" TargetMode="External"/><Relationship Id="rId23" Type="http://schemas.openxmlformats.org/officeDocument/2006/relationships/hyperlink" Target="https://osipenko.edu.27.ru/files/uploads/docs/program/2023/3/russkiy.pdf" TargetMode="External"/><Relationship Id="rId28" Type="http://schemas.openxmlformats.org/officeDocument/2006/relationships/hyperlink" Target="https://osipenko.edu.27.ru/files/uploads/docs/program/2023/3/Izo.pdf" TargetMode="External"/><Relationship Id="rId36" Type="http://schemas.openxmlformats.org/officeDocument/2006/relationships/hyperlink" Target="https://osipenko.edu.27.ru/files/uploads/docs/program/2023/4/Tehnologiya.pdf" TargetMode="External"/><Relationship Id="rId10" Type="http://schemas.openxmlformats.org/officeDocument/2006/relationships/hyperlink" Target="https://osipenko.edu.27.ru/files/uploads/docs/program/2023/lit_cht.pdf" TargetMode="External"/><Relationship Id="rId19" Type="http://schemas.openxmlformats.org/officeDocument/2006/relationships/hyperlink" Target="https://osipenko.edu.27.ru/files/uploads/docs/program/2023/2/matematika.pdf" TargetMode="External"/><Relationship Id="rId31" Type="http://schemas.openxmlformats.org/officeDocument/2006/relationships/hyperlink" Target="https://osipenko.edu.27.ru/files/uploads/docs/program/2023/4/Chte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penko.edu.27.ru/files/uploads/docs/program/2023/okr_mir.pdf" TargetMode="External"/><Relationship Id="rId14" Type="http://schemas.openxmlformats.org/officeDocument/2006/relationships/hyperlink" Target="https://osipenko.edu.27.ru/files/uploads/docs/program/2023/teh.pdf" TargetMode="External"/><Relationship Id="rId22" Type="http://schemas.openxmlformats.org/officeDocument/2006/relationships/hyperlink" Target="https://osipenko.edu.27.ru/files/uploads/docs/program/2023/2/tehnologiya.pdf" TargetMode="External"/><Relationship Id="rId27" Type="http://schemas.openxmlformats.org/officeDocument/2006/relationships/hyperlink" Target="https://osipenko.edu.27.ru/files/uploads/docs/program/2023/3/muzika.pdf" TargetMode="External"/><Relationship Id="rId30" Type="http://schemas.openxmlformats.org/officeDocument/2006/relationships/hyperlink" Target="https://osipenko.edu.27.ru/files/uploads/docs/program/2023/4/Russkiy.pdf" TargetMode="External"/><Relationship Id="rId35" Type="http://schemas.openxmlformats.org/officeDocument/2006/relationships/hyperlink" Target="https://osipenko.edu.27.ru/files/uploads/docs/program/2023/4/IZO.pdf" TargetMode="External"/><Relationship Id="rId8" Type="http://schemas.openxmlformats.org/officeDocument/2006/relationships/hyperlink" Target="https://osipenko.edu.27.ru/files/uploads/docs/program/2023/rus_yaz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1</dc:creator>
  <cp:keywords/>
  <dc:description/>
  <cp:lastModifiedBy>Математика 1</cp:lastModifiedBy>
  <cp:revision>3</cp:revision>
  <dcterms:created xsi:type="dcterms:W3CDTF">2023-11-27T06:01:00Z</dcterms:created>
  <dcterms:modified xsi:type="dcterms:W3CDTF">2023-11-27T06:29:00Z</dcterms:modified>
</cp:coreProperties>
</file>