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</w:rPr>
        <w:drawing>
          <wp:inline distT="0" distB="0" distL="0" distR="0">
            <wp:extent cx="1808480" cy="1637665"/>
            <wp:effectExtent l="0" t="0" r="0" b="0"/>
            <wp:docPr id="1" name="image1.png" descr="Изображение выглядит как эмблема, птица, символ, герб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Изображение выглядит как эмблема, птица, символ, герб&#10;&#10;Автоматически созданное описание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3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pStyle w:val="3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Сведения по показателям аккредитационного мониторинга</w:t>
      </w:r>
    </w:p>
    <w:p>
      <w:pPr>
        <w:pStyle w:val="3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16"/>
        <w:tblW w:w="9923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250"/>
        <w:gridCol w:w="467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  <w:jc w:val="center"/>
        </w:trPr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3"/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МБОУ СОШ с Маяк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  <w:jc w:val="center"/>
        </w:trPr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3"/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1032700246391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0" w:hRule="atLeast"/>
          <w:jc w:val="center"/>
        </w:trPr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3"/>
              <w:spacing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</w:tr>
    </w:tbl>
    <w:p>
      <w:pPr>
        <w:pStyle w:val="3"/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7"/>
        <w:tblW w:w="10173" w:type="dxa"/>
        <w:tblInd w:w="-5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6"/>
        <w:gridCol w:w="10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  <w:gridSpan w:val="2"/>
            <w:shd w:val="clear" w:color="auto" w:fill="D9D9D9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Показатель 1.  Наличие электронной информационно-образовательной среды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1.  Личный кабинет в федеральной государственной информационной системе «Моя школа»</w:t>
            </w:r>
          </w:p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>Ссылка на ресурс, подтверждающий критерий</w:t>
            </w:r>
          </w:p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fldChar w:fldCharType="begin"/>
            </w:r>
            <w:r>
              <w:instrText xml:space="preserve"> HYPERLINK "https://myschool.edu.ru/?session_state=dce1124f-b7f4-471b-b894-536c3bacd586&amp;code=0557abbd-21c3-45fd-ab5c-d384fd266834.dce1124f-b7f4-471b-b894-536c3bacd586.edcea56c-ed46-46ba-a176-7a9f34146f56"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t>https://myschool.edu.ru/?session_state=dce1124f-b7f4-471b-b894-536c3bacd586&amp;code=0557abbd-21c3-45fd-ab5c-d384fd266834.dce1124f-b7f4-471b-b894-536c3bacd586.edcea56c-ed46-46ba-a176-7a9f34146f56</w:t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>2.  Локальный нормативный акт об электронной информационно-образовательной среде</w:t>
            </w:r>
          </w:p>
          <w:p>
            <w:pPr>
              <w:pStyle w:val="3"/>
              <w:spacing w:before="240" w:after="24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i/>
                <w:highlight w:val="none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i/>
                <w:highlight w:val="none"/>
              </w:rPr>
              <w:instrText xml:space="preserve"> HYPERLINK "http://mou-mayak.obrnan.ru/dokumentyi/" </w:instrText>
            </w:r>
            <w:r>
              <w:rPr>
                <w:rFonts w:hint="default" w:ascii="Times New Roman" w:hAnsi="Times New Roman" w:eastAsia="Times New Roman"/>
                <w:i/>
                <w:highlight w:val="none"/>
              </w:rPr>
              <w:fldChar w:fldCharType="separate"/>
            </w:r>
            <w:r>
              <w:rPr>
                <w:rStyle w:val="11"/>
                <w:rFonts w:hint="default" w:ascii="Times New Roman" w:hAnsi="Times New Roman" w:eastAsia="Times New Roman"/>
                <w:i/>
                <w:highlight w:val="none"/>
              </w:rPr>
              <w:t>http://mou-mayak.obrnan.ru/dokumentyi/</w:t>
            </w:r>
            <w:r>
              <w:rPr>
                <w:rFonts w:hint="default" w:ascii="Times New Roman" w:hAnsi="Times New Roman" w:eastAsia="Times New Roman"/>
                <w:i/>
                <w:highlight w:val="none"/>
              </w:rPr>
              <w:fldChar w:fldCharType="end"/>
            </w:r>
            <w:r>
              <w:rPr>
                <w:rFonts w:hint="default" w:ascii="Times New Roman" w:hAnsi="Times New Roman" w:eastAsia="Times New Roman"/>
                <w:i/>
                <w:highlight w:val="none"/>
                <w:lang w:val="ru-RU"/>
              </w:rPr>
              <w:t xml:space="preserve"> 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  Наличие доступа к цифровой (электронной) библиотеке и/ или иным электронным образовательным ресурсам</w:t>
            </w:r>
          </w:p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>Ссылка на ресурс, подтверждающий критерий</w:t>
            </w:r>
          </w:p>
          <w:p>
            <w:pPr>
              <w:pStyle w:val="3"/>
              <w:spacing w:before="240" w:after="24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https://lib.myschool.edu.ru/market?filters=     </w:t>
            </w:r>
            <w:r>
              <w:fldChar w:fldCharType="begin"/>
            </w:r>
            <w:r>
              <w:instrText xml:space="preserve"> HYPERLINK "https://resh.edu.ru/"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t>https://resh.edu.ru/</w:t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t xml:space="preserve">  </w:t>
            </w:r>
          </w:p>
          <w:p>
            <w:pPr>
              <w:pStyle w:val="3"/>
              <w:spacing w:before="240" w:after="24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4"/>
                <w:szCs w:val="24"/>
              </w:rPr>
              <w:instrText xml:space="preserve"> HYPERLINK "http://mou-mayak.obrnan.ru/30-30-2-5/" </w:instrText>
            </w:r>
            <w:r>
              <w:rPr>
                <w:rFonts w:hint="default" w:ascii="Times New Roman" w:hAnsi="Times New Roman" w:eastAsia="Times New Roman"/>
                <w:sz w:val="24"/>
                <w:szCs w:val="24"/>
              </w:rPr>
              <w:fldChar w:fldCharType="separate"/>
            </w:r>
            <w:r>
              <w:rPr>
                <w:rStyle w:val="11"/>
                <w:rFonts w:hint="default" w:ascii="Times New Roman" w:hAnsi="Times New Roman" w:eastAsia="Times New Roman"/>
                <w:sz w:val="24"/>
                <w:szCs w:val="24"/>
              </w:rPr>
              <w:t>http://mou-mayak.obrnan.ru/30-30-2-5/</w:t>
            </w:r>
            <w:r>
              <w:rPr>
                <w:rFonts w:hint="default" w:ascii="Times New Roman" w:hAnsi="Times New Roman" w:eastAsia="Times New Roman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  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>Ссылка на ресурс, подтверждающий критерий</w:t>
            </w:r>
          </w:p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fldChar w:fldCharType="begin"/>
            </w:r>
            <w:r>
              <w:instrText xml:space="preserve"> HYPERLINK "https://schools.dnevnik.ru/v2/school?school=39171"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t>https://schools.dnevnik.ru/v2/school?school=39171</w:t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5.  Наличие доступа к электронным портфолио обучающихся - нет</w:t>
            </w:r>
          </w:p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>Ссылка на ресурс, подтверждающий критерий</w:t>
            </w:r>
          </w:p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(_________________________________________________________________________)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6.  Наличие доступа к учебному плану, рабочим программам учебных предметов, учебных курсов (в том числе внеурочной деятельности), учебных модулей начального общего образования</w:t>
            </w:r>
          </w:p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i/>
              </w:rPr>
              <w:t>Ссылка на ресурс, подтверждающий критерий</w:t>
            </w:r>
          </w:p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fldChar w:fldCharType="begin"/>
            </w:r>
            <w:r>
              <w:instrText xml:space="preserve"> HYPERLINK "http://mou-mayak.obrnan.ru/30-30-2-4/"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t>http://mou-mayak.obrnan.ru/30-30-2-4/</w:t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7.  Доступ к сети «Интернет»    </w:t>
            </w:r>
          </w:p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i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/>
                <w:highlight w:val="none"/>
              </w:rPr>
              <w:t>Ссылка на ресурс, подтверждающий критерий</w:t>
            </w:r>
          </w:p>
          <w:p>
            <w:pPr>
              <w:pStyle w:val="3"/>
              <w:spacing w:before="240" w:after="240" w:line="240" w:lineRule="auto"/>
              <w:rPr>
                <w:rFonts w:hint="default" w:ascii="Times New Roman" w:hAnsi="Times New Roman" w:eastAsia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highlight w:val="none"/>
              </w:rPr>
              <w:fldChar w:fldCharType="begin"/>
            </w:r>
            <w:r>
              <w:rPr>
                <w:rFonts w:hint="default" w:ascii="Times New Roman" w:hAnsi="Times New Roman" w:eastAsia="Times New Roman"/>
                <w:sz w:val="24"/>
                <w:szCs w:val="24"/>
                <w:highlight w:val="none"/>
              </w:rPr>
              <w:instrText xml:space="preserve"> HYPERLINK "http://mou-mayak.obrnan.ru/materialno-tehnicheskoe-obespechenie-i-osnashhennost-obrazovatelnogo-protsessa/" </w:instrText>
            </w:r>
            <w:r>
              <w:rPr>
                <w:rFonts w:hint="default" w:ascii="Times New Roman" w:hAnsi="Times New Roman" w:eastAsia="Times New Roman"/>
                <w:sz w:val="24"/>
                <w:szCs w:val="24"/>
                <w:highlight w:val="none"/>
              </w:rPr>
              <w:fldChar w:fldCharType="separate"/>
            </w:r>
            <w:r>
              <w:rPr>
                <w:rStyle w:val="11"/>
                <w:rFonts w:hint="default" w:ascii="Times New Roman" w:hAnsi="Times New Roman" w:eastAsia="Times New Roman"/>
                <w:sz w:val="24"/>
                <w:szCs w:val="24"/>
                <w:highlight w:val="none"/>
              </w:rPr>
              <w:t>http://mou-mayak.obrnan.ru/materialno-tehnicheskoe-obespechenie-i-osnashhennost-obrazovatelnogo-protsessa/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highlight w:val="none"/>
              </w:rPr>
              <w:fldChar w:fldCharType="end"/>
            </w:r>
          </w:p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highlight w:val="none"/>
              </w:rPr>
              <w:t>Школа подключена по региональному проекту «Цифровая инфраструктура» как социально значимый объект к единой сети передачи данных (ЕСПД). 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  <w:gridSpan w:val="2"/>
            <w:shd w:val="clear" w:color="auto" w:fill="D9D9D9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Показатель 2.  Участие обучающихся в оценочных мероприятиях, проведенных в рамках мониторинга системы 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numPr>
                <w:ilvl w:val="0"/>
                <w:numId w:val="1"/>
              </w:num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Участие обучающихся в оценочных мероприятиях</w:t>
            </w:r>
          </w:p>
          <w:p>
            <w:pPr>
              <w:pStyle w:val="3"/>
              <w:spacing w:before="240" w:after="240" w:line="240" w:lineRule="auto"/>
              <w:ind w:left="7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fldChar w:fldCharType="begin"/>
            </w:r>
            <w:r>
              <w:instrText xml:space="preserve"> HYPERLINK "https://fis-oko.obrnadzor.gov.ru/login"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t>https://fis-oko.obrnadzor.gov.ru/login</w:t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  <w:gridSpan w:val="2"/>
            <w:shd w:val="clear" w:color="auto" w:fill="D9D9D9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Показатель 3.  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начального общего образования </w:t>
            </w:r>
          </w:p>
          <w:p>
            <w:pPr>
              <w:pStyle w:val="3"/>
              <w:spacing w:before="240" w:after="240" w:line="240" w:lineRule="auto"/>
              <w:ind w:left="7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fldChar w:fldCharType="begin"/>
            </w:r>
            <w:r>
              <w:instrText xml:space="preserve"> HYPERLINK "http://mou-mayak.obrnan.ru/30-30-2-6/"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t>http://mou-mayak.obrnan.ru/30-30-2-6/</w:t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numPr>
                <w:ilvl w:val="0"/>
                <w:numId w:val="2"/>
              </w:num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Общее количество педагогических работников, участвующих в реализации образовательной программы начального общего образования</w:t>
            </w:r>
          </w:p>
          <w:p>
            <w:pPr>
              <w:pStyle w:val="3"/>
              <w:spacing w:before="240" w:after="240" w:line="240" w:lineRule="auto"/>
              <w:ind w:left="7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3" w:type="dxa"/>
            <w:gridSpan w:val="2"/>
            <w:shd w:val="clear" w:color="auto" w:fill="D9D9D9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Показатель 4.  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numPr>
                <w:ilvl w:val="0"/>
                <w:numId w:val="3"/>
              </w:numPr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</w:t>
            </w:r>
          </w:p>
          <w:p>
            <w:pPr>
              <w:pStyle w:val="3"/>
              <w:spacing w:before="240" w:after="240" w:line="240" w:lineRule="auto"/>
              <w:ind w:left="7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>
              <w:fldChar w:fldCharType="begin"/>
            </w:r>
            <w:r>
              <w:instrText xml:space="preserve"> HYPERLINK "http://mou-mayak.obrnan.ru/30-30-2-6/"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t>http://mou-mayak.obrnan.ru/30-30-2-6/</w:t>
            </w:r>
            <w:r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)</w:t>
            </w:r>
            <w:bookmarkStart w:id="0" w:name="_GoBack"/>
            <w:bookmarkEnd w:id="0"/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6" w:type="dxa"/>
          </w:tcPr>
          <w:p>
            <w:pPr>
              <w:pStyle w:val="3"/>
              <w:spacing w:before="240"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2.  Общее количество педагогических работников,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037" w:type="dxa"/>
          </w:tcPr>
          <w:p>
            <w:pPr>
              <w:pStyle w:val="3"/>
              <w:spacing w:before="240" w:after="24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10</w:t>
            </w:r>
          </w:p>
        </w:tc>
      </w:tr>
    </w:tbl>
    <w:p>
      <w:pPr>
        <w:pStyle w:val="3"/>
        <w:spacing w:before="240" w:after="24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3"/>
        <w:spacing w:before="240" w:after="24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pStyle w:val="3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pStyle w:val="3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образовательной организации ___________________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Подпись_____________</w:t>
      </w:r>
    </w:p>
    <w:p>
      <w:pPr>
        <w:pStyle w:val="3"/>
        <w:spacing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</w:p>
    <w:p>
      <w:pPr>
        <w:pStyle w:val="3"/>
        <w:spacing w:before="240" w:after="240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C161C5"/>
    <w:multiLevelType w:val="multilevel"/>
    <w:tmpl w:val="48C161C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4296E"/>
    <w:multiLevelType w:val="multilevel"/>
    <w:tmpl w:val="5204296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3052A"/>
    <w:multiLevelType w:val="multilevel"/>
    <w:tmpl w:val="69D3052A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850320"/>
    <w:rsid w:val="001C3CFC"/>
    <w:rsid w:val="00226525"/>
    <w:rsid w:val="004215CE"/>
    <w:rsid w:val="00425F64"/>
    <w:rsid w:val="007C63CF"/>
    <w:rsid w:val="00850320"/>
    <w:rsid w:val="00E6006F"/>
    <w:rsid w:val="00EE7FA9"/>
    <w:rsid w:val="0363611A"/>
    <w:rsid w:val="0A9A57B4"/>
    <w:rsid w:val="3B0533E1"/>
    <w:rsid w:val="729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ru-RU" w:eastAsia="ru-RU" w:bidi="ar-SA"/>
    </w:rPr>
  </w:style>
  <w:style w:type="paragraph" w:styleId="2">
    <w:name w:val="heading 1"/>
    <w:basedOn w:val="3"/>
    <w:next w:val="3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4">
    <w:name w:val="heading 2"/>
    <w:basedOn w:val="3"/>
    <w:next w:val="3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5">
    <w:name w:val="heading 3"/>
    <w:basedOn w:val="3"/>
    <w:next w:val="3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3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3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8">
    <w:name w:val="heading 6"/>
    <w:basedOn w:val="3"/>
    <w:next w:val="3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ru-RU" w:eastAsia="ru-RU" w:bidi="ar-SA"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</w:rPr>
  </w:style>
  <w:style w:type="paragraph" w:styleId="12">
    <w:name w:val="Balloon Text"/>
    <w:basedOn w:val="1"/>
    <w:link w:val="18"/>
    <w:semiHidden/>
    <w:unhideWhenUsed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13">
    <w:name w:val="Title"/>
    <w:basedOn w:val="3"/>
    <w:next w:val="3"/>
    <w:qFormat/>
    <w:uiPriority w:val="0"/>
    <w:pPr>
      <w:keepNext/>
      <w:keepLines/>
      <w:spacing w:after="60"/>
    </w:pPr>
    <w:rPr>
      <w:sz w:val="52"/>
      <w:szCs w:val="52"/>
    </w:rPr>
  </w:style>
  <w:style w:type="paragraph" w:styleId="14">
    <w:name w:val="Subtitle"/>
    <w:basedOn w:val="3"/>
    <w:next w:val="3"/>
    <w:uiPriority w:val="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5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3"/>
    <w:basedOn w:val="15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4"/>
    <w:basedOn w:val="15"/>
    <w:uiPriority w:val="0"/>
    <w:pPr>
      <w:spacing w:line="240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Текст выноски Знак"/>
    <w:basedOn w:val="9"/>
    <w:link w:val="1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MultiDVD Team</Company>
  <Pages>3</Pages>
  <Words>668</Words>
  <Characters>3813</Characters>
  <Lines>31</Lines>
  <Paragraphs>8</Paragraphs>
  <TotalTime>10</TotalTime>
  <ScaleCrop>false</ScaleCrop>
  <LinksUpToDate>false</LinksUpToDate>
  <CharactersWithSpaces>4473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2023-09-29T06:22:00Z</dcterms:created>
  <dc:creator>Педагог - психолог</dc:creator>
  <cp:lastModifiedBy>Home</cp:lastModifiedBy>
  <dcterms:modified xsi:type="dcterms:W3CDTF">2023-09-30T22:39:47Z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E404B29D9E204096A31C7BC37CF41E41_12</vt:lpwstr>
  </property>
</Properties>
</file>