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F9" w:rsidRDefault="001535F9">
      <w:pPr>
        <w:rPr>
          <w:rFonts w:ascii="Times New Roman" w:hAnsi="Times New Roman" w:cs="Times New Roman"/>
          <w:sz w:val="28"/>
          <w:szCs w:val="28"/>
        </w:rPr>
      </w:pPr>
    </w:p>
    <w:p w:rsidR="000426F9" w:rsidRDefault="00153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в 1 класс </w:t>
      </w:r>
      <w:r w:rsidR="000426F9">
        <w:rPr>
          <w:rFonts w:ascii="Times New Roman" w:hAnsi="Times New Roman" w:cs="Times New Roman"/>
          <w:sz w:val="28"/>
          <w:szCs w:val="28"/>
        </w:rPr>
        <w:t>начинается 1 апреля текущего года и завершается 30 июня текущего года</w:t>
      </w:r>
      <w:r w:rsidR="007E081E">
        <w:rPr>
          <w:rFonts w:ascii="Times New Roman" w:hAnsi="Times New Roman" w:cs="Times New Roman"/>
          <w:sz w:val="28"/>
          <w:szCs w:val="28"/>
        </w:rPr>
        <w:t>. Количество мест: 25.</w:t>
      </w:r>
    </w:p>
    <w:p w:rsidR="003C269A" w:rsidRDefault="000426F9" w:rsidP="00153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</w:t>
      </w:r>
      <w:r w:rsidR="001535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возраста восьми лет.</w:t>
      </w:r>
    </w:p>
    <w:p w:rsidR="000426F9" w:rsidRDefault="000426F9" w:rsidP="00042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на обучение в МБОУ СОШ с. Маяк проводится на принципах равных условий приема для всех поступающих, за исключением лиц, которым в соответствии с Федеральным законом представлены особые права (преимущества) при приеме на обучение </w:t>
      </w:r>
      <w:r>
        <w:rPr>
          <w:rFonts w:ascii="Times New Roman" w:hAnsi="Times New Roman" w:cs="Times New Roman"/>
          <w:b/>
          <w:sz w:val="18"/>
          <w:szCs w:val="18"/>
        </w:rPr>
        <w:t>(Часть 1 статьи 55 Федерального закона от 29 декабря 2012 г. №273-ФЗ «Об образовании в Российской Федерации»</w:t>
      </w:r>
      <w:r w:rsidR="001535F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(Собрание законодательства Российской Федерации, 2012г, №53, ст.7598)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6F9" w:rsidRDefault="000426F9" w:rsidP="00042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предоставляются места в МБОУ СОШ с. Маяк детям, указанным в абзаце втором части 6 статьи 19 Федерального закона от 27 мая 1998 г. №76-ФЗ «О статусе военнослужащих», по месту жительства их семей </w:t>
      </w:r>
      <w:r w:rsidRPr="00F061F7">
        <w:rPr>
          <w:rFonts w:ascii="Times New Roman" w:hAnsi="Times New Roman" w:cs="Times New Roman"/>
          <w:b/>
          <w:sz w:val="18"/>
          <w:szCs w:val="18"/>
        </w:rPr>
        <w:t>(Собрание законодательства Российской Федерации, 1998, №22, ст.2331, 2013, №27, ст.3477).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МБОУ СОШ с Маяк по месту жительства независимо от формы собственности детям, указанным в части 6 статьи 46 Федерального закона от 7 февраля 2011 г. №3-ФЗ «О полиции» </w:t>
      </w:r>
      <w:r w:rsidRPr="00F061F7">
        <w:rPr>
          <w:rFonts w:ascii="Times New Roman" w:hAnsi="Times New Roman" w:cs="Times New Roman"/>
          <w:b/>
          <w:sz w:val="18"/>
          <w:szCs w:val="18"/>
        </w:rPr>
        <w:t>(Собрание законодательства Российской Федерации, 2011, №7, ст.900; 2013 №27, ст. 3477),</w:t>
      </w:r>
      <w:r>
        <w:rPr>
          <w:rFonts w:ascii="Times New Roman" w:hAnsi="Times New Roman" w:cs="Times New Roman"/>
          <w:sz w:val="28"/>
          <w:szCs w:val="28"/>
        </w:rPr>
        <w:t xml:space="preserve"> детям сотрудников органов внутренних дел, не  являющихся сотрудниками полиции </w:t>
      </w:r>
      <w:r w:rsidRPr="00F061F7">
        <w:rPr>
          <w:rFonts w:ascii="Times New Roman" w:hAnsi="Times New Roman" w:cs="Times New Roman"/>
          <w:b/>
          <w:sz w:val="18"/>
          <w:szCs w:val="18"/>
        </w:rPr>
        <w:t xml:space="preserve">(Часть 2 статьи 56 Федерального закона от 7 февраля 2011г. №3-ФЗ «О полиции» (Собрание законодательства Российской Федерации, 2011г, №7, ст.900; </w:t>
      </w:r>
      <w:proofErr w:type="gramStart"/>
      <w:r w:rsidRPr="00F061F7">
        <w:rPr>
          <w:rFonts w:ascii="Times New Roman" w:hAnsi="Times New Roman" w:cs="Times New Roman"/>
          <w:b/>
          <w:sz w:val="18"/>
          <w:szCs w:val="18"/>
        </w:rPr>
        <w:t>2015г №7,ст.1022)</w:t>
      </w:r>
      <w:r>
        <w:rPr>
          <w:rFonts w:ascii="Times New Roman" w:hAnsi="Times New Roman" w:cs="Times New Roman"/>
          <w:sz w:val="28"/>
          <w:szCs w:val="28"/>
        </w:rPr>
        <w:t xml:space="preserve">  и детям, указанным в части 14 статьи 3 Федерального закона от 30 декабря 2012 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</w:t>
      </w:r>
      <w:r w:rsidRPr="00F061F7">
        <w:rPr>
          <w:rFonts w:ascii="Times New Roman" w:hAnsi="Times New Roman" w:cs="Times New Roman"/>
          <w:b/>
          <w:szCs w:val="28"/>
        </w:rPr>
        <w:t>(</w:t>
      </w:r>
      <w:r w:rsidRPr="00F061F7">
        <w:rPr>
          <w:rFonts w:ascii="Times New Roman" w:hAnsi="Times New Roman" w:cs="Times New Roman"/>
          <w:b/>
          <w:sz w:val="18"/>
          <w:szCs w:val="28"/>
        </w:rPr>
        <w:t>Собрание законодательства Российской Федерации, 2012г, №53, ст.7608; 2013г. №27, ст.3477)</w:t>
      </w:r>
      <w:r w:rsidRPr="00F061F7">
        <w:rPr>
          <w:rFonts w:ascii="Times New Roman" w:hAnsi="Times New Roman" w:cs="Times New Roman"/>
          <w:b/>
          <w:szCs w:val="28"/>
        </w:rPr>
        <w:t>.</w:t>
      </w:r>
      <w:r w:rsidRPr="00F061F7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0426F9" w:rsidRPr="00F061F7" w:rsidRDefault="000426F9" w:rsidP="00042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которых обучаются их братья и (или) сестры </w:t>
      </w:r>
      <w:r>
        <w:rPr>
          <w:rFonts w:ascii="Times New Roman" w:hAnsi="Times New Roman" w:cs="Times New Roman"/>
          <w:b/>
          <w:sz w:val="18"/>
          <w:szCs w:val="18"/>
        </w:rPr>
        <w:t>(Часть 3.1. статьи 67 Федерального закона от 29 декабря 2012 г. №273-ФЗ «Об образовании в Российской Федерации»</w:t>
      </w:r>
      <w:r w:rsidR="001535F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(Собрание законодательства Российской Федерации, 2012г, №53, ст.7598;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2019г. №49, ст. 6970)</w:t>
      </w:r>
      <w:r w:rsidRPr="00F061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426F9" w:rsidRPr="00F061F7" w:rsidRDefault="000426F9" w:rsidP="00042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18"/>
          <w:szCs w:val="18"/>
        </w:rPr>
        <w:t>(Часть 3 статьи 55 Федерального закона от 29 декабря 2012 г. №273-ФЗ «Об образовании в Российской Федерации»</w:t>
      </w:r>
      <w:r w:rsidR="001535F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(Собрание законодательства Российской Федерации, 2012г, №53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, ст.7598)</w:t>
      </w:r>
      <w:r w:rsidRPr="00F061F7">
        <w:rPr>
          <w:rFonts w:ascii="Times New Roman" w:hAnsi="Times New Roman" w:cs="Times New Roman"/>
          <w:sz w:val="28"/>
          <w:szCs w:val="28"/>
        </w:rPr>
        <w:t>.</w:t>
      </w:r>
    </w:p>
    <w:p w:rsidR="000426F9" w:rsidRDefault="000426F9" w:rsidP="00042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 указанные в 22 Правил, подаются одним из следующих способов: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МБОУ СОШ с. Маяк;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МБОУ СОШ с. Маяк или электронной информационной системы МБОУ СОШ с. Маяк, в том числе с использованием функционала официального сайта общеобразовательной организации в сети Интернет или иным способом с использования сети Интернет;</w:t>
      </w:r>
      <w:proofErr w:type="gramEnd"/>
    </w:p>
    <w:p w:rsidR="000426F9" w:rsidRDefault="000426F9" w:rsidP="00042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представитель(и) ребенка представляют следующие документы: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документа, удостоверяющего личность родителя (законного представителя) ребенка;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с места работы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0426F9" w:rsidRDefault="000426F9" w:rsidP="0004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(при наличии);</w:t>
      </w:r>
    </w:p>
    <w:p w:rsidR="000426F9" w:rsidRDefault="000426F9"/>
    <w:sectPr w:rsidR="000426F9" w:rsidSect="001535F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485"/>
    <w:multiLevelType w:val="hybridMultilevel"/>
    <w:tmpl w:val="B92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6F9"/>
    <w:rsid w:val="000426F9"/>
    <w:rsid w:val="001535F9"/>
    <w:rsid w:val="005F0C37"/>
    <w:rsid w:val="007E081E"/>
    <w:rsid w:val="00E340F4"/>
    <w:rsid w:val="00E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- психолог</dc:creator>
  <cp:lastModifiedBy>Педагог - психолог</cp:lastModifiedBy>
  <cp:revision>3</cp:revision>
  <dcterms:created xsi:type="dcterms:W3CDTF">2022-02-02T01:14:00Z</dcterms:created>
  <dcterms:modified xsi:type="dcterms:W3CDTF">2022-02-02T01:52:00Z</dcterms:modified>
</cp:coreProperties>
</file>