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05" w:rsidRPr="00986870" w:rsidRDefault="00986870" w:rsidP="00D76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86870" w:rsidRDefault="00986870" w:rsidP="00D7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33DC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333DC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общеобразовательного стандарта начального общего образования,  примерной программы</w:t>
      </w:r>
      <w:proofErr w:type="gramStart"/>
      <w:r w:rsidRPr="003333DC">
        <w:rPr>
          <w:rFonts w:ascii="Times New Roman" w:hAnsi="Times New Roman" w:cs="Times New Roman"/>
          <w:sz w:val="24"/>
          <w:szCs w:val="24"/>
        </w:rPr>
        <w:t xml:space="preserve"> </w:t>
      </w:r>
      <w:r w:rsidRPr="003333D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 авторской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В.С Кузина , Э.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Кубышкиной</w:t>
      </w:r>
      <w:proofErr w:type="spellEnd"/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3333DC">
        <w:rPr>
          <w:rFonts w:ascii="Times New Roman" w:eastAsia="Times New Roman" w:hAnsi="Times New Roman" w:cs="Times New Roman"/>
          <w:sz w:val="24"/>
          <w:szCs w:val="24"/>
        </w:rPr>
        <w:t xml:space="preserve">», утверждённой МО РФ </w:t>
      </w:r>
    </w:p>
    <w:p w:rsidR="007175B5" w:rsidRPr="003333DC" w:rsidRDefault="007175B5" w:rsidP="00D76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1405" w:rsidRPr="007175B5" w:rsidRDefault="002614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В результате изучения изобразительного искусства реализуются следующие </w:t>
      </w:r>
      <w:r w:rsidRPr="007175B5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261405" w:rsidRPr="002614B0" w:rsidRDefault="00261405" w:rsidP="00D76E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развитие 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261405" w:rsidRPr="002614B0" w:rsidRDefault="00261405" w:rsidP="00D76E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освоение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261405" w:rsidRPr="002614B0" w:rsidRDefault="00261405" w:rsidP="00D76E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овладение элементарными умениями, навыками, способами художественной деятельности;</w:t>
      </w:r>
    </w:p>
    <w:p w:rsidR="00261405" w:rsidRPr="002614B0" w:rsidRDefault="00261405" w:rsidP="00D76E9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261405" w:rsidRPr="002614B0" w:rsidRDefault="002614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75B5">
        <w:rPr>
          <w:rFonts w:ascii="Times New Roman" w:hAnsi="Times New Roman" w:cs="Times New Roman"/>
          <w:b/>
          <w:sz w:val="24"/>
          <w:szCs w:val="24"/>
        </w:rPr>
        <w:t>Основные  задачи</w:t>
      </w:r>
      <w:r w:rsidRPr="002614B0">
        <w:rPr>
          <w:rFonts w:ascii="Times New Roman" w:hAnsi="Times New Roman" w:cs="Times New Roman"/>
          <w:sz w:val="24"/>
          <w:szCs w:val="24"/>
        </w:rPr>
        <w:t>:</w:t>
      </w:r>
    </w:p>
    <w:p w:rsidR="00261405" w:rsidRPr="002614B0" w:rsidRDefault="00261405" w:rsidP="00D76E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- учить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261405" w:rsidRPr="002614B0" w:rsidRDefault="00261405" w:rsidP="00D76E9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- развивать у детей изобразительные способности, художественный вкус, творческое воображение, пространственное мышление, эстетические чувства и понимание прекрасного, воспитывать интерес и любовь к искусству.</w:t>
      </w:r>
    </w:p>
    <w:p w:rsidR="007A6D72" w:rsidRDefault="007A6D72" w:rsidP="00D76E97">
      <w:pPr>
        <w:pStyle w:val="a6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A6D72" w:rsidRPr="007A6D72" w:rsidRDefault="007A6D72" w:rsidP="00D76E97">
      <w:pPr>
        <w:pStyle w:val="a4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A6D72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1A12">
        <w:rPr>
          <w:rFonts w:ascii="Times New Roman" w:hAnsi="Times New Roman" w:cs="Times New Roman"/>
          <w:sz w:val="24"/>
          <w:szCs w:val="24"/>
        </w:rPr>
        <w:t>Содержание  программы направлено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  <w:proofErr w:type="gramEnd"/>
      <w:r w:rsidRPr="00551A12">
        <w:rPr>
          <w:rFonts w:ascii="Times New Roman" w:hAnsi="Times New Roman" w:cs="Times New Roman"/>
          <w:sz w:val="24"/>
          <w:szCs w:val="24"/>
        </w:rPr>
        <w:t xml:space="preserve"> Изучаются такие закономерности изобразительного искусства, без которых невозможна ориентация в потоке художественной информации. Учащиеся получают представление об изобразительном искусстве как целостном явлении, поэтому темы программ формулируются так, чтобы избежать излишней детализации, расчлененности и препарирования явлений, фактов, событий. Это дает возможность сохранить ценностные аспекты искусства и не свести его изучение к узко технологической стороне. Содержание художественного образования предусматривает два вида деятельности учащихся: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</w:t>
      </w:r>
      <w:r w:rsidR="00340339">
        <w:rPr>
          <w:rFonts w:ascii="Times New Roman" w:hAnsi="Times New Roman" w:cs="Times New Roman"/>
          <w:sz w:val="24"/>
          <w:szCs w:val="24"/>
        </w:rPr>
        <w:t>к изложению мате</w:t>
      </w:r>
      <w:r w:rsidRPr="00551A12">
        <w:rPr>
          <w:rFonts w:ascii="Times New Roman" w:hAnsi="Times New Roman" w:cs="Times New Roman"/>
          <w:sz w:val="24"/>
          <w:szCs w:val="24"/>
        </w:rPr>
        <w:t>риала. При этом учитывается собственный эмоциональный опыт общения</w:t>
      </w:r>
      <w:r w:rsidRPr="002614B0">
        <w:rPr>
          <w:rFonts w:ascii="Times New Roman" w:hAnsi="Times New Roman" w:cs="Times New Roman"/>
          <w:sz w:val="24"/>
          <w:szCs w:val="24"/>
        </w:rPr>
        <w:t xml:space="preserve"> ребенка с произведениями искусства, что позволяет вывести на передний план</w:t>
      </w:r>
      <w:r w:rsidR="00340339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340339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 xml:space="preserve"> освоение изобразительного искусства.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Наряду с основной формой организации учебного процесса  уроком</w:t>
      </w:r>
      <w:r w:rsidR="00582B94">
        <w:rPr>
          <w:rFonts w:ascii="Times New Roman" w:hAnsi="Times New Roman" w:cs="Times New Roman"/>
          <w:sz w:val="24"/>
          <w:szCs w:val="24"/>
        </w:rPr>
        <w:t>,</w:t>
      </w:r>
      <w:r w:rsidRPr="002614B0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582B94">
        <w:rPr>
          <w:rFonts w:ascii="Times New Roman" w:hAnsi="Times New Roman" w:cs="Times New Roman"/>
          <w:sz w:val="24"/>
          <w:szCs w:val="24"/>
        </w:rPr>
        <w:t>ятся</w:t>
      </w:r>
      <w:r w:rsidRPr="002614B0">
        <w:rPr>
          <w:rFonts w:ascii="Times New Roman" w:hAnsi="Times New Roman" w:cs="Times New Roman"/>
          <w:sz w:val="24"/>
          <w:szCs w:val="24"/>
        </w:rPr>
        <w:t xml:space="preserve"> экскурсии в художественные и краеведческие музеи, в архитектурные заповедники; использовать видеоматериалы о художественных музеях и картинных галереях.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Основные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lastRenderedPageBreak/>
        <w:t xml:space="preserve">межпредметные связи осуществляются с уроками музыки и литературного чтения, при прохождении отдельных тем рекомендуется использовать межпредметные связи с окружающим миром (наша Родина и мир, строение растений, животных, пропорции человека, связи в природе), математикой (геометрические фигуры и объемы), трудом (природные и искусственные материалы, отделка готовых изделий). </w:t>
      </w:r>
    </w:p>
    <w:p w:rsidR="00C42305" w:rsidRPr="009869B1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9B1">
        <w:rPr>
          <w:rFonts w:ascii="Times New Roman" w:hAnsi="Times New Roman" w:cs="Times New Roman"/>
          <w:b/>
          <w:sz w:val="24"/>
          <w:szCs w:val="24"/>
        </w:rPr>
        <w:t>Основные содержательные</w:t>
      </w:r>
      <w:proofErr w:type="gramEnd"/>
      <w:r w:rsidRPr="009869B1">
        <w:rPr>
          <w:rFonts w:ascii="Times New Roman" w:hAnsi="Times New Roman" w:cs="Times New Roman"/>
          <w:b/>
          <w:sz w:val="24"/>
          <w:szCs w:val="24"/>
        </w:rPr>
        <w:t xml:space="preserve"> линии</w:t>
      </w:r>
    </w:p>
    <w:p w:rsidR="00C42305" w:rsidRPr="009869B1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В программе выделены три содержательные линии,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</w:t>
      </w:r>
      <w:r w:rsidRPr="009869B1">
        <w:rPr>
          <w:rFonts w:ascii="Times New Roman" w:hAnsi="Times New Roman" w:cs="Times New Roman"/>
          <w:b/>
          <w:sz w:val="24"/>
          <w:szCs w:val="24"/>
        </w:rPr>
        <w:t>«Мир изобрази-</w:t>
      </w:r>
    </w:p>
    <w:p w:rsidR="00C42305" w:rsidRPr="009869B1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69B1">
        <w:rPr>
          <w:rFonts w:ascii="Times New Roman" w:hAnsi="Times New Roman" w:cs="Times New Roman"/>
          <w:b/>
          <w:sz w:val="24"/>
          <w:szCs w:val="24"/>
        </w:rPr>
        <w:t>тельных</w:t>
      </w:r>
      <w:proofErr w:type="gramEnd"/>
      <w:r w:rsidRPr="009869B1">
        <w:rPr>
          <w:rFonts w:ascii="Times New Roman" w:hAnsi="Times New Roman" w:cs="Times New Roman"/>
          <w:b/>
          <w:sz w:val="24"/>
          <w:szCs w:val="24"/>
        </w:rPr>
        <w:t xml:space="preserve"> (пластических) искусств»; «Художественный язык изобразительного искусства»; «Художественное творчество и его связь с окружающей жизнью».</w:t>
      </w:r>
    </w:p>
    <w:p w:rsidR="007D1437" w:rsidRPr="002614B0" w:rsidRDefault="007D1437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7D1437" w:rsidRPr="002614B0" w:rsidRDefault="007D1437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7D1437" w:rsidRPr="002614B0" w:rsidRDefault="007D1437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</w:t>
      </w:r>
      <w:r w:rsidR="005C2255" w:rsidRPr="002614B0">
        <w:rPr>
          <w:rFonts w:ascii="Times New Roman" w:hAnsi="Times New Roman" w:cs="Times New Roman"/>
          <w:sz w:val="24"/>
          <w:szCs w:val="24"/>
        </w:rPr>
        <w:t>художественных коллективных</w:t>
      </w:r>
      <w:r w:rsidRPr="002614B0">
        <w:rPr>
          <w:rFonts w:ascii="Times New Roman" w:hAnsi="Times New Roman" w:cs="Times New Roman"/>
          <w:sz w:val="24"/>
          <w:szCs w:val="24"/>
        </w:rPr>
        <w:t xml:space="preserve"> работах (умение договариваться, распределять работу, оценивать свой вклад в деятельность и ее общий результат).</w:t>
      </w:r>
    </w:p>
    <w:p w:rsidR="007D1437" w:rsidRPr="002614B0" w:rsidRDefault="007D1437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</w:t>
      </w:r>
      <w:r w:rsidR="005C2255" w:rsidRPr="002614B0">
        <w:rPr>
          <w:rFonts w:ascii="Times New Roman" w:hAnsi="Times New Roman" w:cs="Times New Roman"/>
          <w:sz w:val="24"/>
          <w:szCs w:val="24"/>
        </w:rPr>
        <w:t>художественных народных</w:t>
      </w:r>
      <w:r w:rsidRPr="002614B0">
        <w:rPr>
          <w:rFonts w:ascii="Times New Roman" w:hAnsi="Times New Roman" w:cs="Times New Roman"/>
          <w:sz w:val="24"/>
          <w:szCs w:val="24"/>
        </w:rPr>
        <w:t xml:space="preserve">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9532A3" w:rsidRPr="002614B0" w:rsidRDefault="009532A3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На уроках изобразительного искусства формируются умения воспринимать окружающий мир и произведения искусства, выявлять с помощью сравнения отдельные признаки, характерные для сопоставляемых художественных произведений, анализировать результаты сравнения, объединять произведения по видовым и жанровым признакам; работать с простейшими знаковыми и графическими моделями для выявления характерных особенностей художественного образа. Дети учатся решать творческие задачи на уровне комбинаций и импровизаций, проявлять оригинальность при их решении, создавать творческие работы на основе собственного замысла. У младших школьников формируются навыки учебного сотрудничества в </w:t>
      </w:r>
      <w:r w:rsidR="00D17DA3" w:rsidRPr="002614B0">
        <w:rPr>
          <w:rFonts w:ascii="Times New Roman" w:hAnsi="Times New Roman" w:cs="Times New Roman"/>
          <w:sz w:val="24"/>
          <w:szCs w:val="24"/>
        </w:rPr>
        <w:t>художественных коллективных</w:t>
      </w:r>
      <w:r w:rsidRPr="002614B0">
        <w:rPr>
          <w:rFonts w:ascii="Times New Roman" w:hAnsi="Times New Roman" w:cs="Times New Roman"/>
          <w:sz w:val="24"/>
          <w:szCs w:val="24"/>
        </w:rPr>
        <w:t xml:space="preserve"> работах (умение договариваться, распределять работу, оценивать свой вклад в деятельность и ее общий результат).</w:t>
      </w:r>
    </w:p>
    <w:p w:rsidR="009532A3" w:rsidRPr="002614B0" w:rsidRDefault="009532A3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lastRenderedPageBreak/>
        <w:t xml:space="preserve">К концу обучения в начальной школе у младших школьников формируются представления об основных жанрах и видах произведений изобразительного искусства; известных центрах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="003841F8">
        <w:rPr>
          <w:rFonts w:ascii="Times New Roman" w:hAnsi="Times New Roman" w:cs="Times New Roman"/>
          <w:sz w:val="24"/>
          <w:szCs w:val="24"/>
        </w:rPr>
        <w:t xml:space="preserve"> </w:t>
      </w:r>
      <w:r w:rsidR="005C2255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>художественных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 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знания и умения учащиеся могут использовать в практической деятельности и повседневной жизни для: самостоятельной творческой деятельности, обогащения опыта восприятия произведений изобразительного искусства, оценке произведений искусства при посещении выставок и художественных музеев искусства.</w:t>
      </w:r>
    </w:p>
    <w:p w:rsidR="00351290" w:rsidRDefault="00351290" w:rsidP="00D76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ED1" w:rsidRPr="00A24998" w:rsidRDefault="00050ED1" w:rsidP="00D76E9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>Описание места учебного предмета в учебном плане</w:t>
      </w:r>
    </w:p>
    <w:p w:rsidR="00050ED1" w:rsidRDefault="00050ED1" w:rsidP="00D76E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3DC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курс «</w:t>
      </w:r>
      <w:proofErr w:type="gramStart"/>
      <w:r w:rsidR="00FB085D">
        <w:rPr>
          <w:rFonts w:ascii="Times New Roman" w:hAnsi="Times New Roman" w:cs="Times New Roman"/>
          <w:sz w:val="24"/>
          <w:szCs w:val="24"/>
        </w:rPr>
        <w:t>Изобразительное</w:t>
      </w:r>
      <w:proofErr w:type="gramEnd"/>
      <w:r w:rsidR="00FB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85D">
        <w:rPr>
          <w:rFonts w:ascii="Times New Roman" w:hAnsi="Times New Roman" w:cs="Times New Roman"/>
          <w:sz w:val="24"/>
          <w:szCs w:val="24"/>
        </w:rPr>
        <w:t>исскуство</w:t>
      </w:r>
      <w:proofErr w:type="spellEnd"/>
      <w:r w:rsidRPr="003333DC">
        <w:rPr>
          <w:rFonts w:ascii="Times New Roman" w:hAnsi="Times New Roman" w:cs="Times New Roman"/>
          <w:sz w:val="24"/>
          <w:szCs w:val="24"/>
        </w:rPr>
        <w:t xml:space="preserve">» изучается с 1 по 4 класс по </w:t>
      </w:r>
      <w:r w:rsidR="002D5808">
        <w:rPr>
          <w:rFonts w:ascii="Times New Roman" w:hAnsi="Times New Roman" w:cs="Times New Roman"/>
          <w:sz w:val="24"/>
          <w:szCs w:val="24"/>
        </w:rPr>
        <w:t xml:space="preserve">одному часу </w:t>
      </w:r>
      <w:r w:rsidRPr="003333DC">
        <w:rPr>
          <w:rFonts w:ascii="Times New Roman" w:hAnsi="Times New Roman" w:cs="Times New Roman"/>
          <w:sz w:val="24"/>
          <w:szCs w:val="24"/>
        </w:rPr>
        <w:t xml:space="preserve"> в неделю. </w:t>
      </w:r>
      <w:r w:rsidRPr="00A24998">
        <w:rPr>
          <w:rFonts w:ascii="Times New Roman" w:hAnsi="Times New Roman" w:cs="Times New Roman"/>
          <w:b/>
          <w:sz w:val="24"/>
          <w:szCs w:val="24"/>
        </w:rPr>
        <w:t>Общий объём учебного времени составляет</w:t>
      </w:r>
      <w:r w:rsidRPr="003333DC">
        <w:rPr>
          <w:rFonts w:ascii="Times New Roman" w:hAnsi="Times New Roman" w:cs="Times New Roman"/>
          <w:sz w:val="24"/>
          <w:szCs w:val="24"/>
        </w:rPr>
        <w:t xml:space="preserve"> </w:t>
      </w:r>
      <w:r w:rsidR="002D5808">
        <w:rPr>
          <w:rFonts w:ascii="Times New Roman" w:hAnsi="Times New Roman" w:cs="Times New Roman"/>
          <w:b/>
          <w:sz w:val="24"/>
          <w:szCs w:val="24"/>
        </w:rPr>
        <w:t>135</w:t>
      </w:r>
      <w:r w:rsidRPr="00A2499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3333DC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1397"/>
        <w:gridCol w:w="772"/>
        <w:gridCol w:w="1397"/>
        <w:gridCol w:w="772"/>
        <w:gridCol w:w="1397"/>
        <w:gridCol w:w="772"/>
        <w:gridCol w:w="1397"/>
      </w:tblGrid>
      <w:tr w:rsidR="00050ED1" w:rsidRPr="008A4540" w:rsidTr="00AD0C83">
        <w:tc>
          <w:tcPr>
            <w:tcW w:w="1133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</w:p>
        </w:tc>
        <w:tc>
          <w:tcPr>
            <w:tcW w:w="772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97" w:type="dxa"/>
          </w:tcPr>
          <w:p w:rsidR="00050ED1" w:rsidRPr="008A4540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A4540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</w:p>
        </w:tc>
      </w:tr>
      <w:tr w:rsidR="00050ED1" w:rsidRPr="00C60128" w:rsidTr="00AD0C83">
        <w:tc>
          <w:tcPr>
            <w:tcW w:w="1133" w:type="dxa"/>
          </w:tcPr>
          <w:p w:rsidR="00050ED1" w:rsidRPr="00C60128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50ED1" w:rsidRPr="00C60128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050ED1" w:rsidRPr="00C60128" w:rsidRDefault="002D5808" w:rsidP="00D76E97">
            <w:pPr>
              <w:spacing w:before="24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050ED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E41EB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050ED1" w:rsidRPr="00C6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ED1"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неделю)</w:t>
            </w:r>
          </w:p>
        </w:tc>
        <w:tc>
          <w:tcPr>
            <w:tcW w:w="772" w:type="dxa"/>
          </w:tcPr>
          <w:p w:rsidR="00050ED1" w:rsidRPr="00C60128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050ED1" w:rsidRPr="00C60128" w:rsidRDefault="002D5808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50ED1" w:rsidRPr="00C601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050ED1" w:rsidRPr="00C601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ED1"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="00050ED1"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  <w:tc>
          <w:tcPr>
            <w:tcW w:w="772" w:type="dxa"/>
          </w:tcPr>
          <w:p w:rsidR="00050ED1" w:rsidRPr="00C60128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050ED1" w:rsidRPr="00C60128" w:rsidRDefault="00E41EB3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неделю</w:t>
            </w:r>
            <w:proofErr w:type="gramEnd"/>
          </w:p>
        </w:tc>
        <w:tc>
          <w:tcPr>
            <w:tcW w:w="772" w:type="dxa"/>
          </w:tcPr>
          <w:p w:rsidR="00050ED1" w:rsidRPr="00C60128" w:rsidRDefault="00050ED1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050ED1" w:rsidRPr="00C60128" w:rsidRDefault="00E41EB3" w:rsidP="00D76E9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1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0128">
              <w:rPr>
                <w:rFonts w:ascii="Times New Roman" w:eastAsia="Times New Roman" w:hAnsi="Times New Roman" w:cs="Times New Roman"/>
                <w:sz w:val="24"/>
                <w:szCs w:val="24"/>
              </w:rPr>
              <w:t>час в неделю</w:t>
            </w:r>
            <w:proofErr w:type="gramEnd"/>
          </w:p>
        </w:tc>
      </w:tr>
    </w:tbl>
    <w:p w:rsidR="00B63E69" w:rsidRDefault="00B63E69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Описание ценностных ориентиров содержания учебного предмета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336268" w:rsidRDefault="00336268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6268" w:rsidRDefault="00336268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36268" w:rsidRPr="00395E39" w:rsidRDefault="00336268" w:rsidP="00D76E9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4998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A24998">
        <w:rPr>
          <w:rFonts w:ascii="Times New Roman" w:hAnsi="Times New Roman" w:cs="Times New Roman"/>
          <w:b/>
          <w:bCs/>
          <w:sz w:val="28"/>
          <w:szCs w:val="28"/>
        </w:rPr>
        <w:t>метопредметные</w:t>
      </w:r>
      <w:proofErr w:type="spellEnd"/>
      <w:r w:rsidRPr="00A24998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предмета.</w:t>
      </w:r>
    </w:p>
    <w:p w:rsidR="00C42305" w:rsidRPr="00170DF5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DF5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освоения курса </w:t>
      </w:r>
      <w:proofErr w:type="gramStart"/>
      <w:r w:rsidRPr="00170DF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170DF5">
        <w:rPr>
          <w:rFonts w:ascii="Times New Roman" w:hAnsi="Times New Roman" w:cs="Times New Roman"/>
          <w:b/>
          <w:sz w:val="24"/>
          <w:szCs w:val="24"/>
        </w:rPr>
        <w:t>: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формирование у ребёнка ценностных ориентиров в области изобразительного искусства;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творчеству, как своему, так и других людей;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развитие самостоятельности в поиске решения различных изобразительных задач;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формирование духовных и эстетических потребностей;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овладение различными приёмами и техниками изобразительной деятельности;</w:t>
      </w:r>
    </w:p>
    <w:p w:rsidR="00C42305" w:rsidRPr="002614B0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воспитание готовности к отстаиванию своего эстетического идеала;</w:t>
      </w:r>
    </w:p>
    <w:p w:rsidR="00C42305" w:rsidRDefault="00C42305" w:rsidP="00D76E9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отработка навыков самостоятельной и групповой работы.</w:t>
      </w:r>
    </w:p>
    <w:p w:rsidR="00170DF5" w:rsidRDefault="00170DF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F7F" w:rsidRDefault="00CB3F7F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130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C130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CB3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DF5">
        <w:rPr>
          <w:rFonts w:ascii="Times New Roman" w:hAnsi="Times New Roman" w:cs="Times New Roman"/>
          <w:b/>
          <w:sz w:val="24"/>
          <w:szCs w:val="24"/>
        </w:rPr>
        <w:t xml:space="preserve">освоения курса </w:t>
      </w:r>
      <w:proofErr w:type="gramStart"/>
      <w:r w:rsidRPr="00170DF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170DF5">
        <w:rPr>
          <w:rFonts w:ascii="Times New Roman" w:hAnsi="Times New Roman" w:cs="Times New Roman"/>
          <w:b/>
          <w:sz w:val="24"/>
          <w:szCs w:val="24"/>
        </w:rPr>
        <w:t>:</w:t>
      </w:r>
    </w:p>
    <w:p w:rsidR="001529D5" w:rsidRPr="00170DF5" w:rsidRDefault="004E427C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129">
        <w:rPr>
          <w:b/>
          <w:i/>
          <w:sz w:val="28"/>
          <w:szCs w:val="28"/>
        </w:rPr>
        <w:lastRenderedPageBreak/>
        <w:t>Регулятивные универсальные учебные действия</w:t>
      </w:r>
    </w:p>
    <w:p w:rsidR="00CB3F7F" w:rsidRPr="002614B0" w:rsidRDefault="00CB3F7F" w:rsidP="00D76E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Проговаривать последовательность действий на уроке.</w:t>
      </w:r>
    </w:p>
    <w:p w:rsidR="00CB3F7F" w:rsidRPr="002614B0" w:rsidRDefault="00CB3F7F" w:rsidP="00D76E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CB3F7F" w:rsidRPr="002614B0" w:rsidRDefault="00CB3F7F" w:rsidP="00D76E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Учиться отличать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выполненное задание от неверного.</w:t>
      </w:r>
    </w:p>
    <w:p w:rsidR="00F0381E" w:rsidRDefault="00CB3F7F" w:rsidP="00D76E97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F0381E" w:rsidRDefault="00F0381E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0381E" w:rsidRPr="00170DF5" w:rsidRDefault="00F0381E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81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Познавательные</w:t>
      </w:r>
      <w:r w:rsidRPr="00BA2129">
        <w:rPr>
          <w:b/>
          <w:i/>
          <w:sz w:val="28"/>
          <w:szCs w:val="28"/>
        </w:rPr>
        <w:t xml:space="preserve"> универсальные учебные действия</w:t>
      </w:r>
    </w:p>
    <w:p w:rsidR="00CB3F7F" w:rsidRPr="002614B0" w:rsidRDefault="00CB3F7F" w:rsidP="00D76E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CB3F7F" w:rsidRPr="002614B0" w:rsidRDefault="00CB3F7F" w:rsidP="00D76E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CB3F7F" w:rsidRPr="002614B0" w:rsidRDefault="00CB3F7F" w:rsidP="00D76E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CB3F7F" w:rsidRPr="002614B0" w:rsidRDefault="00CB3F7F" w:rsidP="00D76E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совместной работы всего класса.</w:t>
      </w:r>
    </w:p>
    <w:p w:rsidR="00CB3F7F" w:rsidRPr="002614B0" w:rsidRDefault="00CB3F7F" w:rsidP="00D76E97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Сравнивать и группировать произведения изобразительного искусства (по изобразительным средствам, жанрам и т.д.).</w:t>
      </w:r>
    </w:p>
    <w:p w:rsidR="00A05836" w:rsidRDefault="00CB3F7F" w:rsidP="00D76E97">
      <w:pPr>
        <w:pStyle w:val="a4"/>
        <w:numPr>
          <w:ilvl w:val="0"/>
          <w:numId w:val="11"/>
        </w:numPr>
        <w:jc w:val="both"/>
        <w:rPr>
          <w:b/>
          <w:i/>
          <w:sz w:val="28"/>
          <w:szCs w:val="28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Преобразовывать информацию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из одной формы в другую на основе заданных в учебнике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и рабочей тетради алгоритмов самостоятельно выполнять творческие задания.</w:t>
      </w:r>
      <w:r w:rsidR="00A05836" w:rsidRPr="00A05836">
        <w:rPr>
          <w:b/>
          <w:i/>
          <w:sz w:val="28"/>
          <w:szCs w:val="28"/>
        </w:rPr>
        <w:t xml:space="preserve"> </w:t>
      </w:r>
    </w:p>
    <w:p w:rsidR="00A05836" w:rsidRDefault="00A05836" w:rsidP="00D76E97">
      <w:pPr>
        <w:pStyle w:val="a4"/>
        <w:jc w:val="both"/>
        <w:rPr>
          <w:b/>
          <w:i/>
          <w:sz w:val="28"/>
          <w:szCs w:val="28"/>
        </w:rPr>
      </w:pPr>
    </w:p>
    <w:p w:rsidR="00A05836" w:rsidRPr="00170DF5" w:rsidRDefault="00A05836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  <w:sz w:val="28"/>
          <w:szCs w:val="28"/>
        </w:rPr>
        <w:t>Коммуникативные</w:t>
      </w:r>
      <w:r w:rsidRPr="00BA2129">
        <w:rPr>
          <w:b/>
          <w:i/>
          <w:sz w:val="28"/>
          <w:szCs w:val="28"/>
        </w:rPr>
        <w:t xml:space="preserve"> универсальные учебные действия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Уметь пользоваться языком изобразительного искусства: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Уметь слушать и понимать высказывания собеседников.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Уметь выразительно читать и пересказывать содержание текста.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согласованно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работать в группе: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CB3F7F" w:rsidRPr="002614B0" w:rsidRDefault="00CB3F7F" w:rsidP="00D76E97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CB3F7F" w:rsidRPr="002614B0" w:rsidRDefault="00CB3F7F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3096A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765935" w:rsidRPr="007659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935" w:rsidRPr="00170DF5">
        <w:rPr>
          <w:rFonts w:ascii="Times New Roman" w:hAnsi="Times New Roman" w:cs="Times New Roman"/>
          <w:b/>
          <w:sz w:val="24"/>
          <w:szCs w:val="24"/>
        </w:rPr>
        <w:t xml:space="preserve">освоения курса </w:t>
      </w:r>
      <w:proofErr w:type="gramStart"/>
      <w:r w:rsidR="00765935" w:rsidRPr="00170DF5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="00765935" w:rsidRPr="00170DF5">
        <w:rPr>
          <w:rFonts w:ascii="Times New Roman" w:hAnsi="Times New Roman" w:cs="Times New Roman"/>
          <w:b/>
          <w:sz w:val="24"/>
          <w:szCs w:val="24"/>
        </w:rPr>
        <w:t>:</w:t>
      </w:r>
      <w:r w:rsidRPr="002614B0">
        <w:rPr>
          <w:rFonts w:ascii="Times New Roman" w:hAnsi="Times New Roman" w:cs="Times New Roman"/>
          <w:sz w:val="24"/>
          <w:szCs w:val="24"/>
        </w:rPr>
        <w:t>:</w:t>
      </w:r>
    </w:p>
    <w:p w:rsidR="00C42305" w:rsidRPr="002614B0" w:rsidRDefault="00C42305" w:rsidP="00D76E9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</w:t>
      </w:r>
      <w:r w:rsidR="0093096A" w:rsidRPr="002614B0">
        <w:rPr>
          <w:rFonts w:ascii="Times New Roman" w:hAnsi="Times New Roman" w:cs="Times New Roman"/>
          <w:sz w:val="24"/>
          <w:szCs w:val="24"/>
        </w:rPr>
        <w:t>сформированности</w:t>
      </w:r>
      <w:r w:rsidR="0093096A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C42305" w:rsidRPr="002614B0" w:rsidRDefault="00C42305" w:rsidP="00D76E9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C42305" w:rsidRPr="002614B0" w:rsidRDefault="00C42305" w:rsidP="00D76E9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ознакомление учащихся с терминологией и классификацией изобразительного искусства;</w:t>
      </w:r>
    </w:p>
    <w:p w:rsidR="00C42305" w:rsidRPr="002614B0" w:rsidRDefault="00C42305" w:rsidP="00D76E9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первичное ознакомление учащихся с отечественной и мировой культурой;</w:t>
      </w:r>
    </w:p>
    <w:p w:rsidR="00C42305" w:rsidRPr="002614B0" w:rsidRDefault="00C42305" w:rsidP="00D76E97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441205" w:rsidRPr="008A4540" w:rsidRDefault="00441205" w:rsidP="00D76E97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СОДЕРЖАНИЕ УЧЕБНОГО ПРЕДМЕТА</w:t>
      </w:r>
    </w:p>
    <w:p w:rsidR="00441205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5">
        <w:rPr>
          <w:rFonts w:ascii="Times New Roman" w:hAnsi="Times New Roman" w:cs="Times New Roman"/>
          <w:b/>
          <w:sz w:val="24"/>
          <w:szCs w:val="24"/>
        </w:rPr>
        <w:t>.Мир изобразительных (пластических) искусств</w:t>
      </w:r>
      <w:r w:rsidR="00441205" w:rsidRPr="0044120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C42305" w:rsidRPr="00441205" w:rsidRDefault="004412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305" w:rsidRPr="00441205">
        <w:rPr>
          <w:rFonts w:ascii="Times New Roman" w:hAnsi="Times New Roman" w:cs="Times New Roman"/>
          <w:b/>
          <w:sz w:val="24"/>
          <w:szCs w:val="24"/>
        </w:rPr>
        <w:t>(25-20 час)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Изобразительное искусство – диалог художника и зрителя. Образное содержание искусства. Отражение в произведениях изобразительных (пластических) искусств человеческих чувств, идей, отношений к природе, человеку и обществу на примере произведений отечественных и зарубежных художников.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Виды изобразительных (пластических) искусств: живопись, графика, скульптура, архитектура, дизайн, декоративно-прикладное искусство (общее представление), их связь с жизнью.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Жанры изобразительных искусств: портрет (на примере произведений И.Е.Репина, В.И.Сурикова, В.А.Серова, Леонардо да Винчи, Рафаэля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 xml:space="preserve">, Рембрандта ванн Рейна); пейзаж (на примере произведений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А.К.Саврасова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 xml:space="preserve">, И.А.Шишкина, И.Э.Грабаря, И.И.Левитана,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К.Ф.Юона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 xml:space="preserve">, К.Моне,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В.ВанГога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>); натюрморт и анималистический жанр (в произведениях русских и зарубежных художников – по выбору). Виды художественной деятельности (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изобразительная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, декоративная, конструктивная). Взаимосвязи изобразительного искусства с музыкой, литературой, театром, кино. 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В.М.Васнецова, А.А.Дейнеки,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А.А.Пластова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42305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Расширение кругозора: знакомство с ведущими художественными музеями России: Государственной Третьяковской галереей, Русским музеем, Эрмитажем, Музеем изобразительных искусств имени А.С. Пушкина.</w:t>
      </w:r>
    </w:p>
    <w:p w:rsidR="00834ED6" w:rsidRPr="002614B0" w:rsidRDefault="00834ED6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834ED6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D6">
        <w:rPr>
          <w:rFonts w:ascii="Times New Roman" w:hAnsi="Times New Roman" w:cs="Times New Roman"/>
          <w:b/>
          <w:sz w:val="24"/>
          <w:szCs w:val="24"/>
        </w:rPr>
        <w:t>Художественный язык изобразительного искусства</w:t>
      </w:r>
    </w:p>
    <w:p w:rsidR="00C42305" w:rsidRPr="00834ED6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D6">
        <w:rPr>
          <w:rFonts w:ascii="Times New Roman" w:hAnsi="Times New Roman" w:cs="Times New Roman"/>
          <w:b/>
          <w:sz w:val="24"/>
          <w:szCs w:val="24"/>
        </w:rPr>
        <w:t>(25-20 час)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Основы изобразительного языка искусства: рисунок, цвет, композиция, объем, пропорции.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и дизайна (обобщение, роль ритма и цвета) на примерах произведений отечественных и зарубежных художников.</w:t>
      </w:r>
      <w:proofErr w:type="gramEnd"/>
    </w:p>
    <w:p w:rsidR="00C42305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(пластических) искусств.</w:t>
      </w:r>
    </w:p>
    <w:p w:rsidR="00834ED6" w:rsidRPr="002614B0" w:rsidRDefault="00834ED6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834ED6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ED6">
        <w:rPr>
          <w:rFonts w:ascii="Times New Roman" w:hAnsi="Times New Roman" w:cs="Times New Roman"/>
          <w:b/>
          <w:sz w:val="24"/>
          <w:szCs w:val="24"/>
        </w:rPr>
        <w:t>Художественное творчество и его связь с окружающей жизнью</w:t>
      </w:r>
    </w:p>
    <w:p w:rsidR="00C42305" w:rsidRPr="00830B7D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B7D">
        <w:rPr>
          <w:rFonts w:ascii="Times New Roman" w:hAnsi="Times New Roman" w:cs="Times New Roman"/>
          <w:b/>
          <w:sz w:val="24"/>
          <w:szCs w:val="24"/>
        </w:rPr>
        <w:t>(50 час)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Работа в различных видах изобразительной (живопись, графика, скульптура), декоративно-прикладной (орнаменты, росписи, эскизы оформления изделий) и художественно конструктивной (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бумагопластика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>, лепка) деятельности.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Первичные навыки рисования с натуры, по памяти и воображению (натюрморт, пейзаж, животные, человек). Использование в индивидуальной и коллективной деятельности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различных художественных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техник и материалов: коллаж,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>, аппликация, бумажная пластика, гуашь, акварель, пастель, восковые мелки, тушь, карандаш, фломастеры, пластилин, глина, подручные и природные материалы.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4B0">
        <w:rPr>
          <w:rFonts w:ascii="Times New Roman" w:hAnsi="Times New Roman" w:cs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искусстве) с помощью цвета, тона, композиции, пространства, линии, штриха, пятна, объема, материала, орнамента, конструирования (на примерах работ русских и зарубежных художников, изделий народного искусства, дизайна).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Выбор и </w:t>
      </w:r>
      <w:r w:rsidRPr="002614B0">
        <w:rPr>
          <w:rFonts w:ascii="Times New Roman" w:hAnsi="Times New Roman" w:cs="Times New Roman"/>
          <w:sz w:val="24"/>
          <w:szCs w:val="24"/>
        </w:rPr>
        <w:lastRenderedPageBreak/>
        <w:t>применение выразительных сре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я реализации собственного замысла в рисунке, аппликации, художественном изделии.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Роль изобразительных (пластических) искусств в организации</w:t>
      </w:r>
      <w:r w:rsidR="00830B7D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>материального окружения человека (вторая природа), его повседневной жизни (архитектура зданий, планировка парков, оформление интерьера квартиры, школы; дизайн одежды, мебели, посуды, игрушек, оформление книг, роспись тканей и др.).</w:t>
      </w:r>
      <w:proofErr w:type="gramEnd"/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Знакомство с произведениями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народных художественных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мотивам произведений художественных промыслов.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Моделирование предметов бытового окружения человека (игровой площадки, микрорайона, города, мебели для пластилиновых человечков, елочных игрушек, посуды, машин и др.) – связь с «Технологией».</w:t>
      </w:r>
      <w:proofErr w:type="gramEnd"/>
    </w:p>
    <w:p w:rsidR="00C42305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Расширение кругозора: экскурсии к архитектурным памятникам, по улицам города, на игрушечную, посудную, текстильную фабрику или комбинат, в краеведческий музей, музей народного быта и т.д. (с учетом местных условий).</w:t>
      </w:r>
    </w:p>
    <w:p w:rsidR="00830B7D" w:rsidRDefault="00830B7D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30B7D" w:rsidRPr="002614B0" w:rsidRDefault="00830B7D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Default="00C42305" w:rsidP="00D76E9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38A6">
        <w:rPr>
          <w:rFonts w:ascii="Times New Roman" w:hAnsi="Times New Roman" w:cs="Times New Roman"/>
          <w:b/>
        </w:rPr>
        <w:t>ТРЕБОВАНИЯ К УРОВНЮ ПОДГОТОВКИ</w:t>
      </w:r>
      <w:r w:rsidR="008938A6">
        <w:rPr>
          <w:rFonts w:ascii="Times New Roman" w:hAnsi="Times New Roman" w:cs="Times New Roman"/>
          <w:b/>
        </w:rPr>
        <w:t xml:space="preserve">  </w:t>
      </w:r>
      <w:proofErr w:type="gramStart"/>
      <w:r w:rsidRPr="008938A6">
        <w:rPr>
          <w:rFonts w:ascii="Times New Roman" w:hAnsi="Times New Roman" w:cs="Times New Roman"/>
          <w:b/>
        </w:rPr>
        <w:t>ОКАНЧИВАЮЩИХ</w:t>
      </w:r>
      <w:proofErr w:type="gramEnd"/>
      <w:r w:rsidRPr="008938A6">
        <w:rPr>
          <w:rFonts w:ascii="Times New Roman" w:hAnsi="Times New Roman" w:cs="Times New Roman"/>
          <w:b/>
        </w:rPr>
        <w:t xml:space="preserve"> НАЧАЛЬНУЮ ШКОЛУ</w:t>
      </w:r>
    </w:p>
    <w:p w:rsidR="008C54C0" w:rsidRPr="008938A6" w:rsidRDefault="008C54C0" w:rsidP="00D76E9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42305" w:rsidRPr="008C54C0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4C0">
        <w:rPr>
          <w:rFonts w:ascii="Times New Roman" w:hAnsi="Times New Roman" w:cs="Times New Roman"/>
          <w:b/>
          <w:sz w:val="24"/>
          <w:szCs w:val="24"/>
        </w:rPr>
        <w:t xml:space="preserve">Восприятие </w:t>
      </w:r>
      <w:proofErr w:type="spellStart"/>
      <w:r w:rsidRPr="008C54C0">
        <w:rPr>
          <w:rFonts w:ascii="Times New Roman" w:hAnsi="Times New Roman" w:cs="Times New Roman"/>
          <w:b/>
          <w:sz w:val="24"/>
          <w:szCs w:val="24"/>
        </w:rPr>
        <w:t>искусстваи</w:t>
      </w:r>
      <w:proofErr w:type="spellEnd"/>
      <w:r w:rsidRPr="008C54C0">
        <w:rPr>
          <w:rFonts w:ascii="Times New Roman" w:hAnsi="Times New Roman" w:cs="Times New Roman"/>
          <w:b/>
          <w:sz w:val="24"/>
          <w:szCs w:val="24"/>
        </w:rPr>
        <w:t xml:space="preserve"> виды художественной деятельности</w:t>
      </w:r>
    </w:p>
    <w:p w:rsidR="00C42305" w:rsidRPr="00922048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048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2305" w:rsidRPr="002614B0" w:rsidRDefault="00C42305" w:rsidP="00D76E97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различные художественные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материалы и приёмы работы с ними для передачи собственного замысла;</w:t>
      </w:r>
    </w:p>
    <w:p w:rsidR="00C42305" w:rsidRPr="002614B0" w:rsidRDefault="00C42305" w:rsidP="00D76E97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C42305" w:rsidRPr="002614B0" w:rsidRDefault="00C42305" w:rsidP="00D76E97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14B0">
        <w:rPr>
          <w:rFonts w:ascii="Times New Roman" w:hAnsi="Times New Roman" w:cs="Times New Roman"/>
          <w:sz w:val="24"/>
          <w:szCs w:val="24"/>
        </w:rPr>
        <w:t>эмоционально-ценностно</w:t>
      </w:r>
      <w:proofErr w:type="spellEnd"/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42305" w:rsidRPr="002614B0" w:rsidRDefault="00C42305" w:rsidP="00D76E97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4B0">
        <w:rPr>
          <w:rFonts w:ascii="Times New Roman" w:hAnsi="Times New Roman" w:cs="Times New Roman"/>
          <w:sz w:val="24"/>
          <w:szCs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C42305" w:rsidRPr="002614B0" w:rsidRDefault="00C42305" w:rsidP="00D76E97">
      <w:pPr>
        <w:pStyle w:val="a4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54C0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</w:t>
      </w:r>
      <w:r w:rsidRPr="002614B0">
        <w:rPr>
          <w:rFonts w:ascii="Times New Roman" w:hAnsi="Times New Roman" w:cs="Times New Roman"/>
          <w:sz w:val="24"/>
          <w:szCs w:val="24"/>
        </w:rPr>
        <w:t>:</w:t>
      </w:r>
    </w:p>
    <w:p w:rsidR="00C42305" w:rsidRPr="002614B0" w:rsidRDefault="00C42305" w:rsidP="00D76E9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C42305" w:rsidRPr="002614B0" w:rsidRDefault="00C42305" w:rsidP="00D76E9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C42305" w:rsidRDefault="00C42305" w:rsidP="00D76E97">
      <w:pPr>
        <w:pStyle w:val="a4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высказывать аргументированное суждение о художественных произведениях, изображающих природу и человека в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различных эмоциональных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состояниях.</w:t>
      </w:r>
    </w:p>
    <w:p w:rsidR="0099520D" w:rsidRPr="002614B0" w:rsidRDefault="0099520D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99520D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0D">
        <w:rPr>
          <w:rFonts w:ascii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C42305" w:rsidRPr="0099520D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0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C42305" w:rsidRPr="002614B0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lastRenderedPageBreak/>
        <w:t>создавать простые композиции на заданную тему на плоскости и в пространстве;</w:t>
      </w:r>
    </w:p>
    <w:p w:rsidR="00C42305" w:rsidRPr="002614B0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использовать выразительные средства изобразительного искусства: композицию, форму, ритм, линию, цвет, объём, фактуру;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различные художественные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материалы для воплощения собственного художественно-творческого замысла;</w:t>
      </w:r>
    </w:p>
    <w:p w:rsidR="00C42305" w:rsidRPr="00CE2022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4B0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</w:t>
      </w:r>
      <w:r w:rsidR="00CE2022">
        <w:rPr>
          <w:rFonts w:ascii="Times New Roman" w:hAnsi="Times New Roman" w:cs="Times New Roman"/>
          <w:sz w:val="24"/>
          <w:szCs w:val="24"/>
        </w:rPr>
        <w:t xml:space="preserve"> </w:t>
      </w:r>
      <w:r w:rsidRPr="00CE2022">
        <w:rPr>
          <w:rFonts w:ascii="Times New Roman" w:hAnsi="Times New Roman" w:cs="Times New Roman"/>
          <w:sz w:val="24"/>
          <w:szCs w:val="24"/>
        </w:rPr>
        <w:t>их для передачи художественного замысла в собственной учебно-творческой деятельности;</w:t>
      </w:r>
      <w:proofErr w:type="gramEnd"/>
    </w:p>
    <w:p w:rsidR="00C42305" w:rsidRPr="002614B0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создавать средствами живописи, графики, скульптуры, декоративно-прикладного искусства образ 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C42305" w:rsidRPr="00CE2022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</w:t>
      </w:r>
      <w:r w:rsidR="00CE2022">
        <w:rPr>
          <w:rFonts w:ascii="Times New Roman" w:hAnsi="Times New Roman" w:cs="Times New Roman"/>
          <w:sz w:val="24"/>
          <w:szCs w:val="24"/>
        </w:rPr>
        <w:t xml:space="preserve"> </w:t>
      </w:r>
      <w:r w:rsidRPr="00CE2022">
        <w:rPr>
          <w:rFonts w:ascii="Times New Roman" w:hAnsi="Times New Roman" w:cs="Times New Roman"/>
          <w:sz w:val="24"/>
          <w:szCs w:val="24"/>
        </w:rPr>
        <w:t>выразительных образов в живописи, скульптуре, графике, художественном конструировании;</w:t>
      </w:r>
    </w:p>
    <w:p w:rsidR="00C42305" w:rsidRDefault="00C42305" w:rsidP="00D76E97">
      <w:pPr>
        <w:pStyle w:val="a4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</w:t>
      </w:r>
      <w:proofErr w:type="gramStart"/>
      <w:r w:rsidRPr="002614B0">
        <w:rPr>
          <w:rFonts w:ascii="Times New Roman" w:hAnsi="Times New Roman" w:cs="Times New Roman"/>
          <w:sz w:val="24"/>
          <w:szCs w:val="24"/>
        </w:rPr>
        <w:t>народных художественных</w:t>
      </w:r>
      <w:proofErr w:type="gramEnd"/>
      <w:r w:rsidRPr="002614B0">
        <w:rPr>
          <w:rFonts w:ascii="Times New Roman" w:hAnsi="Times New Roman" w:cs="Times New Roman"/>
          <w:sz w:val="24"/>
          <w:szCs w:val="24"/>
        </w:rPr>
        <w:t xml:space="preserve"> промыслов в России (с учётом</w:t>
      </w:r>
      <w:r w:rsidR="0099520D">
        <w:rPr>
          <w:rFonts w:ascii="Times New Roman" w:hAnsi="Times New Roman" w:cs="Times New Roman"/>
          <w:sz w:val="24"/>
          <w:szCs w:val="24"/>
        </w:rPr>
        <w:t xml:space="preserve"> </w:t>
      </w:r>
      <w:r w:rsidRPr="002614B0">
        <w:rPr>
          <w:rFonts w:ascii="Times New Roman" w:hAnsi="Times New Roman" w:cs="Times New Roman"/>
          <w:sz w:val="24"/>
          <w:szCs w:val="24"/>
        </w:rPr>
        <w:t>местных условий).</w:t>
      </w:r>
    </w:p>
    <w:p w:rsidR="0099520D" w:rsidRPr="002614B0" w:rsidRDefault="0099520D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99520D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20D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42305" w:rsidRPr="002614B0" w:rsidRDefault="00C42305" w:rsidP="00D76E97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C42305" w:rsidRPr="002614B0" w:rsidRDefault="00C42305" w:rsidP="00D76E97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42305" w:rsidRDefault="00C42305" w:rsidP="00D76E97">
      <w:pPr>
        <w:pStyle w:val="a4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>.</w:t>
      </w:r>
    </w:p>
    <w:p w:rsidR="00A64AFA" w:rsidRPr="002614B0" w:rsidRDefault="00A64AFA" w:rsidP="00D76E97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CE2022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22">
        <w:rPr>
          <w:rFonts w:ascii="Times New Roman" w:hAnsi="Times New Roman" w:cs="Times New Roman"/>
          <w:b/>
          <w:sz w:val="24"/>
          <w:szCs w:val="24"/>
        </w:rPr>
        <w:t>Значимые темы искусства.</w:t>
      </w:r>
    </w:p>
    <w:p w:rsidR="00C42305" w:rsidRPr="00CE2022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022">
        <w:rPr>
          <w:rFonts w:ascii="Times New Roman" w:hAnsi="Times New Roman" w:cs="Times New Roman"/>
          <w:b/>
          <w:sz w:val="24"/>
          <w:szCs w:val="24"/>
        </w:rPr>
        <w:t>О чём говорит искусство?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2022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 w:rsidRPr="002614B0">
        <w:rPr>
          <w:rFonts w:ascii="Times New Roman" w:hAnsi="Times New Roman" w:cs="Times New Roman"/>
          <w:sz w:val="24"/>
          <w:szCs w:val="24"/>
        </w:rPr>
        <w:t>:</w:t>
      </w:r>
    </w:p>
    <w:p w:rsidR="00C42305" w:rsidRPr="002614B0" w:rsidRDefault="00C42305" w:rsidP="00D76E97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осознавать значимые темы искусства и отражать их в собственной художественно-творческой деятельности;</w:t>
      </w:r>
    </w:p>
    <w:p w:rsidR="00C42305" w:rsidRPr="002614B0" w:rsidRDefault="00C42305" w:rsidP="00D76E97">
      <w:pPr>
        <w:pStyle w:val="a4"/>
        <w:numPr>
          <w:ilvl w:val="1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4B0">
        <w:rPr>
          <w:rFonts w:ascii="Times New Roman" w:hAnsi="Times New Roman" w:cs="Times New Roman"/>
          <w:sz w:val="24"/>
          <w:szCs w:val="24"/>
        </w:rPr>
        <w:t xml:space="preserve"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2614B0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2614B0">
        <w:rPr>
          <w:rFonts w:ascii="Times New Roman" w:hAnsi="Times New Roman" w:cs="Times New Roman"/>
          <w:sz w:val="24"/>
          <w:szCs w:val="24"/>
        </w:rPr>
        <w:t>, усвоенные способы действия.</w:t>
      </w:r>
      <w:proofErr w:type="gramEnd"/>
    </w:p>
    <w:p w:rsidR="00C42305" w:rsidRPr="00A64AFA" w:rsidRDefault="00C42305" w:rsidP="00D76E9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AFA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C42305" w:rsidRPr="002614B0" w:rsidRDefault="00C42305" w:rsidP="00D76E97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lastRenderedPageBreak/>
        <w:t>видеть, чувствовать и изображать красоту и разнообразие природы, человека, зданий, предметов;</w:t>
      </w:r>
    </w:p>
    <w:p w:rsidR="00C42305" w:rsidRPr="002614B0" w:rsidRDefault="00C42305" w:rsidP="00D76E97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C42305" w:rsidRPr="002614B0" w:rsidRDefault="00C42305" w:rsidP="00D76E97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изображать пейзажи, натюрморты, портреты, выражая к ним своё отношение;</w:t>
      </w:r>
    </w:p>
    <w:p w:rsidR="00C42305" w:rsidRPr="002614B0" w:rsidRDefault="00C42305" w:rsidP="00D76E97">
      <w:pPr>
        <w:pStyle w:val="a4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14B0">
        <w:rPr>
          <w:rFonts w:ascii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18C" w:rsidRPr="00B50B25" w:rsidRDefault="007D618C" w:rsidP="00D76E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B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  <w:r w:rsidRPr="00B50B25">
        <w:rPr>
          <w:rFonts w:ascii="Times New Roman" w:hAnsi="Times New Roman" w:cs="Times New Roman"/>
          <w:b/>
          <w:spacing w:val="-6"/>
          <w:sz w:val="24"/>
          <w:szCs w:val="24"/>
        </w:rPr>
        <w:t>УЧЕБНОГО ПРЕДМЕТА</w:t>
      </w:r>
    </w:p>
    <w:p w:rsidR="00967EA1" w:rsidRPr="00461EF7" w:rsidRDefault="00CE38C0" w:rsidP="00D76E97">
      <w:pPr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1.</w:t>
      </w:r>
      <w:r w:rsidR="00967EA1" w:rsidRPr="00967EA1">
        <w:rPr>
          <w:b/>
          <w:sz w:val="24"/>
          <w:szCs w:val="24"/>
        </w:rPr>
        <w:t>Для</w:t>
      </w:r>
      <w:proofErr w:type="spellEnd"/>
      <w:r w:rsidR="00967EA1" w:rsidRPr="00967EA1">
        <w:rPr>
          <w:b/>
          <w:sz w:val="24"/>
          <w:szCs w:val="24"/>
        </w:rPr>
        <w:t xml:space="preserve"> реализации программного содержания используются</w:t>
      </w:r>
      <w:r w:rsidR="00967EA1" w:rsidRPr="00461EF7">
        <w:rPr>
          <w:sz w:val="24"/>
          <w:szCs w:val="24"/>
        </w:rPr>
        <w:t>:</w:t>
      </w:r>
    </w:p>
    <w:p w:rsidR="00967EA1" w:rsidRPr="00461EF7" w:rsidRDefault="00967EA1" w:rsidP="00D76E97">
      <w:pPr>
        <w:jc w:val="both"/>
        <w:rPr>
          <w:sz w:val="24"/>
          <w:szCs w:val="24"/>
        </w:rPr>
      </w:pPr>
      <w:r w:rsidRPr="00461EF7">
        <w:rPr>
          <w:sz w:val="24"/>
          <w:szCs w:val="24"/>
        </w:rPr>
        <w:t xml:space="preserve">Кузин, В. С., </w:t>
      </w:r>
      <w:proofErr w:type="spellStart"/>
      <w:r w:rsidRPr="00461EF7">
        <w:rPr>
          <w:sz w:val="24"/>
          <w:szCs w:val="24"/>
        </w:rPr>
        <w:t>Кубышкина</w:t>
      </w:r>
      <w:proofErr w:type="spellEnd"/>
      <w:r w:rsidRPr="00461EF7">
        <w:rPr>
          <w:sz w:val="24"/>
          <w:szCs w:val="24"/>
        </w:rPr>
        <w:t>, Э. И. Изобразительное искусство</w:t>
      </w:r>
      <w:proofErr w:type="gramStart"/>
      <w:r w:rsidRPr="00461EF7">
        <w:rPr>
          <w:sz w:val="24"/>
          <w:szCs w:val="24"/>
        </w:rPr>
        <w:t>.</w:t>
      </w:r>
      <w:r>
        <w:rPr>
          <w:sz w:val="24"/>
          <w:szCs w:val="24"/>
        </w:rPr>
        <w:t xml:space="preserve">: </w:t>
      </w:r>
      <w:proofErr w:type="gramEnd"/>
      <w:r>
        <w:rPr>
          <w:sz w:val="24"/>
          <w:szCs w:val="24"/>
        </w:rPr>
        <w:t xml:space="preserve">учебник. – М.: Дрофа, </w:t>
      </w:r>
      <w:r w:rsidRPr="00461EF7">
        <w:rPr>
          <w:sz w:val="24"/>
          <w:szCs w:val="24"/>
        </w:rPr>
        <w:t xml:space="preserve">Кузин, В. </w:t>
      </w:r>
    </w:p>
    <w:p w:rsidR="00967EA1" w:rsidRPr="00461EF7" w:rsidRDefault="00967EA1" w:rsidP="00D76E97">
      <w:pPr>
        <w:jc w:val="both"/>
        <w:rPr>
          <w:sz w:val="24"/>
          <w:szCs w:val="24"/>
        </w:rPr>
      </w:pPr>
      <w:r w:rsidRPr="00461EF7">
        <w:rPr>
          <w:sz w:val="24"/>
          <w:szCs w:val="24"/>
        </w:rPr>
        <w:t xml:space="preserve">Кузин, В. С., </w:t>
      </w:r>
      <w:proofErr w:type="spellStart"/>
      <w:r w:rsidRPr="00461EF7">
        <w:rPr>
          <w:sz w:val="24"/>
          <w:szCs w:val="24"/>
        </w:rPr>
        <w:t>Кубышкина</w:t>
      </w:r>
      <w:proofErr w:type="spellEnd"/>
      <w:r w:rsidRPr="00461EF7">
        <w:rPr>
          <w:sz w:val="24"/>
          <w:szCs w:val="24"/>
        </w:rPr>
        <w:t>, Э. И. Изобразительное искусство в на</w:t>
      </w:r>
      <w:r>
        <w:rPr>
          <w:sz w:val="24"/>
          <w:szCs w:val="24"/>
        </w:rPr>
        <w:t xml:space="preserve">чальной школе. – М.: Дрофа, </w:t>
      </w:r>
    </w:p>
    <w:p w:rsidR="007D618C" w:rsidRDefault="007D618C" w:rsidP="00D76E97">
      <w:pPr>
        <w:shd w:val="clear" w:color="auto" w:fill="FFFFFF"/>
        <w:spacing w:before="226" w:line="240" w:lineRule="exact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t>2. Специфическое сопровождение (обо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3"/>
        </w:rPr>
        <w:softHyphen/>
      </w:r>
      <w:r>
        <w:rPr>
          <w:rFonts w:ascii="Times New Roman" w:hAnsi="Times New Roman" w:cs="Times New Roman"/>
          <w:b/>
          <w:bCs/>
          <w:i/>
          <w:iCs/>
          <w:color w:val="000000"/>
          <w:spacing w:val="8"/>
        </w:rPr>
        <w:t>рудование):</w:t>
      </w:r>
    </w:p>
    <w:p w:rsidR="007D618C" w:rsidRDefault="007D618C" w:rsidP="00D76E97">
      <w:pPr>
        <w:pStyle w:val="a6"/>
        <w:numPr>
          <w:ilvl w:val="0"/>
          <w:numId w:val="21"/>
        </w:numPr>
        <w:shd w:val="clear" w:color="auto" w:fill="FFFFFF"/>
        <w:spacing w:before="48" w:line="235" w:lineRule="exact"/>
        <w:ind w:right="29"/>
        <w:jc w:val="both"/>
      </w:pPr>
      <w:r>
        <w:rPr>
          <w:rFonts w:ascii="Times New Roman" w:hAnsi="Times New Roman" w:cs="Times New Roman"/>
          <w:color w:val="000000"/>
        </w:rPr>
        <w:t>И</w:t>
      </w:r>
      <w:r w:rsidRPr="00B50B25">
        <w:rPr>
          <w:rFonts w:ascii="Times New Roman" w:hAnsi="Times New Roman" w:cs="Times New Roman"/>
          <w:color w:val="000000"/>
        </w:rPr>
        <w:t xml:space="preserve">ндивидуальное рабочее место, которое </w:t>
      </w:r>
      <w:r w:rsidRPr="00B50B25">
        <w:rPr>
          <w:rFonts w:ascii="Times New Roman" w:hAnsi="Times New Roman" w:cs="Times New Roman"/>
          <w:color w:val="000000"/>
          <w:spacing w:val="3"/>
        </w:rPr>
        <w:t>можно перемещать в случае групповой ра</w:t>
      </w:r>
      <w:r w:rsidRPr="00B50B25">
        <w:rPr>
          <w:rFonts w:ascii="Times New Roman" w:hAnsi="Times New Roman" w:cs="Times New Roman"/>
          <w:color w:val="000000"/>
          <w:spacing w:val="3"/>
        </w:rPr>
        <w:softHyphen/>
      </w:r>
      <w:r w:rsidRPr="00B50B25">
        <w:rPr>
          <w:rFonts w:ascii="Times New Roman" w:hAnsi="Times New Roman" w:cs="Times New Roman"/>
          <w:color w:val="000000"/>
          <w:spacing w:val="-4"/>
        </w:rPr>
        <w:t>боты;</w:t>
      </w:r>
    </w:p>
    <w:p w:rsidR="007D618C" w:rsidRDefault="007D618C" w:rsidP="00D76E97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5"/>
        </w:rPr>
        <w:t>Инструменты</w:t>
      </w:r>
      <w:proofErr w:type="gramStart"/>
      <w:r>
        <w:rPr>
          <w:rFonts w:ascii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hAnsi="Times New Roman" w:cs="Times New Roman"/>
          <w:color w:val="000000"/>
        </w:rPr>
        <w:t>:</w:t>
      </w:r>
      <w:proofErr w:type="gramEnd"/>
      <w:r>
        <w:rPr>
          <w:rFonts w:ascii="Times New Roman" w:hAnsi="Times New Roman" w:cs="Times New Roman"/>
          <w:color w:val="000000"/>
        </w:rPr>
        <w:t xml:space="preserve"> нож</w:t>
      </w:r>
      <w:r>
        <w:rPr>
          <w:rFonts w:ascii="Times New Roman" w:hAnsi="Times New Roman" w:cs="Times New Roman"/>
          <w:color w:val="000000"/>
        </w:rPr>
        <w:softHyphen/>
      </w:r>
      <w:r>
        <w:rPr>
          <w:rFonts w:ascii="Times New Roman" w:hAnsi="Times New Roman" w:cs="Times New Roman"/>
          <w:color w:val="000000"/>
          <w:spacing w:val="7"/>
        </w:rPr>
        <w:t xml:space="preserve">ницы школьные циркуль, </w:t>
      </w:r>
      <w:r>
        <w:rPr>
          <w:rFonts w:ascii="Times New Roman" w:hAnsi="Times New Roman" w:cs="Times New Roman"/>
          <w:color w:val="000000"/>
          <w:spacing w:val="5"/>
        </w:rPr>
        <w:t xml:space="preserve">дощечки для работы </w:t>
      </w:r>
      <w:r w:rsidR="00E05C69">
        <w:rPr>
          <w:rFonts w:ascii="Times New Roman" w:hAnsi="Times New Roman" w:cs="Times New Roman"/>
          <w:color w:val="000000"/>
          <w:spacing w:val="5"/>
        </w:rPr>
        <w:t xml:space="preserve">с </w:t>
      </w:r>
      <w:proofErr w:type="spellStart"/>
      <w:r w:rsidR="00E05C69">
        <w:rPr>
          <w:rFonts w:ascii="Times New Roman" w:hAnsi="Times New Roman" w:cs="Times New Roman"/>
          <w:color w:val="000000"/>
          <w:spacing w:val="5"/>
        </w:rPr>
        <w:t>пластелином</w:t>
      </w:r>
      <w:proofErr w:type="spellEnd"/>
      <w:r>
        <w:rPr>
          <w:rFonts w:ascii="Times New Roman" w:hAnsi="Times New Roman" w:cs="Times New Roman"/>
          <w:color w:val="000000"/>
          <w:spacing w:val="6"/>
        </w:rPr>
        <w:t xml:space="preserve">   простой  и  цветной  карандаши, </w:t>
      </w:r>
      <w:r>
        <w:rPr>
          <w:rFonts w:ascii="Times New Roman" w:hAnsi="Times New Roman" w:cs="Times New Roman"/>
          <w:color w:val="000000"/>
          <w:spacing w:val="4"/>
        </w:rPr>
        <w:t xml:space="preserve">фломастеры,    кисти    для   работы    клеем и красками; </w:t>
      </w:r>
    </w:p>
    <w:p w:rsidR="007D618C" w:rsidRDefault="007D618C" w:rsidP="00D76E97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color w:val="000000"/>
        </w:rPr>
      </w:pPr>
    </w:p>
    <w:p w:rsidR="00C42305" w:rsidRPr="00C37E0E" w:rsidRDefault="007D618C" w:rsidP="00D76E97">
      <w:pPr>
        <w:widowControl w:val="0"/>
        <w:numPr>
          <w:ilvl w:val="0"/>
          <w:numId w:val="21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7E0E">
        <w:rPr>
          <w:rFonts w:ascii="Times New Roman" w:hAnsi="Times New Roman" w:cs="Times New Roman"/>
          <w:color w:val="000000"/>
          <w:spacing w:val="9"/>
        </w:rPr>
        <w:t xml:space="preserve">Материалы для изготовления изделий, </w:t>
      </w:r>
      <w:r w:rsidRPr="00C37E0E">
        <w:rPr>
          <w:rFonts w:ascii="Times New Roman" w:hAnsi="Times New Roman" w:cs="Times New Roman"/>
          <w:color w:val="000000"/>
          <w:spacing w:val="3"/>
        </w:rPr>
        <w:t>предусмотренных   программным   содержа</w:t>
      </w:r>
      <w:r w:rsidRPr="00C37E0E">
        <w:rPr>
          <w:rFonts w:ascii="Times New Roman" w:hAnsi="Times New Roman" w:cs="Times New Roman"/>
          <w:color w:val="000000"/>
          <w:spacing w:val="3"/>
        </w:rPr>
        <w:softHyphen/>
      </w:r>
      <w:r w:rsidRPr="00C37E0E">
        <w:rPr>
          <w:rFonts w:ascii="Times New Roman" w:hAnsi="Times New Roman" w:cs="Times New Roman"/>
          <w:color w:val="000000"/>
          <w:spacing w:val="9"/>
        </w:rPr>
        <w:t xml:space="preserve">нием: бумага (писчая, альбомная, цветная </w:t>
      </w:r>
      <w:r w:rsidRPr="00C37E0E">
        <w:rPr>
          <w:rFonts w:ascii="Times New Roman" w:hAnsi="Times New Roman" w:cs="Times New Roman"/>
          <w:color w:val="000000"/>
          <w:spacing w:val="3"/>
        </w:rPr>
        <w:t xml:space="preserve">односторонняя и двусторонняя, </w:t>
      </w:r>
      <w:proofErr w:type="spellStart"/>
      <w:r w:rsidRPr="00C37E0E">
        <w:rPr>
          <w:rFonts w:ascii="Times New Roman" w:hAnsi="Times New Roman" w:cs="Times New Roman"/>
          <w:color w:val="000000"/>
          <w:spacing w:val="3"/>
        </w:rPr>
        <w:t>крепирован</w:t>
      </w:r>
      <w:r w:rsidRPr="00C37E0E">
        <w:rPr>
          <w:rFonts w:ascii="Times New Roman" w:hAnsi="Times New Roman" w:cs="Times New Roman"/>
          <w:color w:val="000000"/>
          <w:spacing w:val="6"/>
        </w:rPr>
        <w:t>ная</w:t>
      </w:r>
      <w:proofErr w:type="spellEnd"/>
      <w:r w:rsidRPr="00C37E0E">
        <w:rPr>
          <w:rFonts w:ascii="Times New Roman" w:hAnsi="Times New Roman" w:cs="Times New Roman"/>
          <w:color w:val="000000"/>
          <w:spacing w:val="6"/>
        </w:rPr>
        <w:t>, калька, копировальная, бумажные сал</w:t>
      </w:r>
      <w:r w:rsidRPr="00C37E0E">
        <w:rPr>
          <w:rFonts w:ascii="Times New Roman" w:hAnsi="Times New Roman" w:cs="Times New Roman"/>
          <w:color w:val="000000"/>
          <w:spacing w:val="6"/>
        </w:rPr>
        <w:softHyphen/>
        <w:t>фетки, страницы журналов), картон (обыч</w:t>
      </w:r>
      <w:r w:rsidRPr="00C37E0E">
        <w:rPr>
          <w:rFonts w:ascii="Times New Roman" w:hAnsi="Times New Roman" w:cs="Times New Roman"/>
          <w:color w:val="000000"/>
          <w:spacing w:val="6"/>
        </w:rPr>
        <w:softHyphen/>
      </w:r>
      <w:r w:rsidRPr="00C37E0E">
        <w:rPr>
          <w:rFonts w:ascii="Times New Roman" w:hAnsi="Times New Roman" w:cs="Times New Roman"/>
          <w:color w:val="000000"/>
          <w:spacing w:val="8"/>
        </w:rPr>
        <w:t>ный, цветной, гофрированный),</w:t>
      </w:r>
      <w:proofErr w:type="gramStart"/>
      <w:r w:rsidRPr="00C37E0E">
        <w:rPr>
          <w:rFonts w:ascii="Times New Roman" w:hAnsi="Times New Roman" w:cs="Times New Roman"/>
          <w:color w:val="000000"/>
          <w:spacing w:val="8"/>
        </w:rPr>
        <w:t xml:space="preserve"> </w:t>
      </w:r>
      <w:r w:rsidRPr="00C37E0E">
        <w:rPr>
          <w:rFonts w:ascii="Times New Roman" w:hAnsi="Times New Roman" w:cs="Times New Roman"/>
          <w:color w:val="000000"/>
          <w:spacing w:val="9"/>
        </w:rPr>
        <w:t>,</w:t>
      </w:r>
      <w:proofErr w:type="gramEnd"/>
      <w:r w:rsidRPr="00C37E0E">
        <w:rPr>
          <w:rFonts w:ascii="Times New Roman" w:hAnsi="Times New Roman" w:cs="Times New Roman"/>
          <w:color w:val="000000"/>
          <w:spacing w:val="9"/>
        </w:rPr>
        <w:t xml:space="preserve">  пластилин </w:t>
      </w: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42305" w:rsidRPr="002614B0" w:rsidRDefault="00C42305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  <w:sectPr w:rsidR="00C42305" w:rsidRPr="002614B0" w:rsidSect="009657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67D04" w:rsidRPr="002614B0" w:rsidRDefault="00267D04" w:rsidP="00D76E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267D04" w:rsidRPr="002614B0" w:rsidSect="009657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5306"/>
    <w:multiLevelType w:val="hybridMultilevel"/>
    <w:tmpl w:val="CA280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53FF"/>
    <w:multiLevelType w:val="hybridMultilevel"/>
    <w:tmpl w:val="50FE8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B0CE9"/>
    <w:multiLevelType w:val="hybridMultilevel"/>
    <w:tmpl w:val="E3D4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43B35"/>
    <w:multiLevelType w:val="hybridMultilevel"/>
    <w:tmpl w:val="65E4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365F1"/>
    <w:multiLevelType w:val="hybridMultilevel"/>
    <w:tmpl w:val="39EA44FE"/>
    <w:lvl w:ilvl="0" w:tplc="541ABA6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D3E14"/>
    <w:multiLevelType w:val="hybridMultilevel"/>
    <w:tmpl w:val="7D8C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87C17"/>
    <w:multiLevelType w:val="hybridMultilevel"/>
    <w:tmpl w:val="01CC2E38"/>
    <w:lvl w:ilvl="0" w:tplc="FE905E7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571F5"/>
    <w:multiLevelType w:val="hybridMultilevel"/>
    <w:tmpl w:val="2E3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94B00"/>
    <w:multiLevelType w:val="hybridMultilevel"/>
    <w:tmpl w:val="931408AC"/>
    <w:lvl w:ilvl="0" w:tplc="1F6CFD5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45CF9"/>
    <w:multiLevelType w:val="hybridMultilevel"/>
    <w:tmpl w:val="1000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E5CD3"/>
    <w:multiLevelType w:val="hybridMultilevel"/>
    <w:tmpl w:val="9104C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F1BF0"/>
    <w:multiLevelType w:val="hybridMultilevel"/>
    <w:tmpl w:val="E782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446C6"/>
    <w:multiLevelType w:val="hybridMultilevel"/>
    <w:tmpl w:val="646E6D24"/>
    <w:lvl w:ilvl="0" w:tplc="7C90037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0A3395"/>
    <w:multiLevelType w:val="hybridMultilevel"/>
    <w:tmpl w:val="2E04D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76131C"/>
    <w:multiLevelType w:val="hybridMultilevel"/>
    <w:tmpl w:val="A106C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8E722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C3481E"/>
    <w:multiLevelType w:val="hybridMultilevel"/>
    <w:tmpl w:val="B658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C94A11"/>
    <w:multiLevelType w:val="hybridMultilevel"/>
    <w:tmpl w:val="7C76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D2F68"/>
    <w:multiLevelType w:val="hybridMultilevel"/>
    <w:tmpl w:val="C580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5547A"/>
    <w:multiLevelType w:val="hybridMultilevel"/>
    <w:tmpl w:val="4BA6B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23C96"/>
    <w:multiLevelType w:val="hybridMultilevel"/>
    <w:tmpl w:val="270C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3C2D"/>
    <w:multiLevelType w:val="hybridMultilevel"/>
    <w:tmpl w:val="91E6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7"/>
  </w:num>
  <w:num w:numId="5">
    <w:abstractNumId w:val="0"/>
  </w:num>
  <w:num w:numId="6">
    <w:abstractNumId w:val="15"/>
  </w:num>
  <w:num w:numId="7">
    <w:abstractNumId w:val="6"/>
  </w:num>
  <w:num w:numId="8">
    <w:abstractNumId w:val="11"/>
  </w:num>
  <w:num w:numId="9">
    <w:abstractNumId w:val="19"/>
  </w:num>
  <w:num w:numId="10">
    <w:abstractNumId w:val="12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6"/>
  </w:num>
  <w:num w:numId="17">
    <w:abstractNumId w:val="9"/>
  </w:num>
  <w:num w:numId="18">
    <w:abstractNumId w:val="7"/>
  </w:num>
  <w:num w:numId="19">
    <w:abstractNumId w:val="1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42305"/>
    <w:rsid w:val="000306CF"/>
    <w:rsid w:val="00050ED1"/>
    <w:rsid w:val="001529D5"/>
    <w:rsid w:val="00170DF5"/>
    <w:rsid w:val="00261405"/>
    <w:rsid w:val="002614B0"/>
    <w:rsid w:val="00267D04"/>
    <w:rsid w:val="002875DE"/>
    <w:rsid w:val="002D5808"/>
    <w:rsid w:val="00336268"/>
    <w:rsid w:val="00340339"/>
    <w:rsid w:val="00351290"/>
    <w:rsid w:val="00356CC2"/>
    <w:rsid w:val="003841F8"/>
    <w:rsid w:val="003D30CF"/>
    <w:rsid w:val="00441205"/>
    <w:rsid w:val="004E427C"/>
    <w:rsid w:val="00510895"/>
    <w:rsid w:val="00551A12"/>
    <w:rsid w:val="00582B94"/>
    <w:rsid w:val="005C2255"/>
    <w:rsid w:val="007175B5"/>
    <w:rsid w:val="00765935"/>
    <w:rsid w:val="00773BC9"/>
    <w:rsid w:val="007A6D72"/>
    <w:rsid w:val="007D1437"/>
    <w:rsid w:val="007D618C"/>
    <w:rsid w:val="00830B7D"/>
    <w:rsid w:val="00834ED6"/>
    <w:rsid w:val="008938A6"/>
    <w:rsid w:val="008C54C0"/>
    <w:rsid w:val="00922048"/>
    <w:rsid w:val="0093096A"/>
    <w:rsid w:val="009532A3"/>
    <w:rsid w:val="0096570A"/>
    <w:rsid w:val="00967EA1"/>
    <w:rsid w:val="00986870"/>
    <w:rsid w:val="009869B1"/>
    <w:rsid w:val="0099520D"/>
    <w:rsid w:val="009C130C"/>
    <w:rsid w:val="009E1B3F"/>
    <w:rsid w:val="009E3560"/>
    <w:rsid w:val="00A05836"/>
    <w:rsid w:val="00A64AFA"/>
    <w:rsid w:val="00A66AA8"/>
    <w:rsid w:val="00AD14B7"/>
    <w:rsid w:val="00B63E69"/>
    <w:rsid w:val="00C37E0E"/>
    <w:rsid w:val="00C42305"/>
    <w:rsid w:val="00CB3F7F"/>
    <w:rsid w:val="00CE2022"/>
    <w:rsid w:val="00CE38C0"/>
    <w:rsid w:val="00D17DA3"/>
    <w:rsid w:val="00D76E97"/>
    <w:rsid w:val="00DC7345"/>
    <w:rsid w:val="00E05C69"/>
    <w:rsid w:val="00E41EB3"/>
    <w:rsid w:val="00F0381E"/>
    <w:rsid w:val="00FB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04"/>
  </w:style>
  <w:style w:type="paragraph" w:styleId="1">
    <w:name w:val="heading 1"/>
    <w:basedOn w:val="a"/>
    <w:link w:val="10"/>
    <w:qFormat/>
    <w:rsid w:val="004412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14B0"/>
    <w:pPr>
      <w:spacing w:after="0" w:line="240" w:lineRule="auto"/>
    </w:pPr>
  </w:style>
  <w:style w:type="character" w:styleId="a5">
    <w:name w:val="Strong"/>
    <w:basedOn w:val="a0"/>
    <w:qFormat/>
    <w:rsid w:val="007A6D72"/>
    <w:rPr>
      <w:b/>
      <w:bCs/>
    </w:rPr>
  </w:style>
  <w:style w:type="paragraph" w:styleId="a6">
    <w:name w:val="List Paragraph"/>
    <w:basedOn w:val="a"/>
    <w:uiPriority w:val="34"/>
    <w:qFormat/>
    <w:rsid w:val="007A6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120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5C0A-C824-4B42-B1A1-CEDE76D66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3337</Words>
  <Characters>19025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Людмила Николаевна</cp:lastModifiedBy>
  <cp:revision>5</cp:revision>
  <dcterms:created xsi:type="dcterms:W3CDTF">2011-08-26T02:22:00Z</dcterms:created>
  <dcterms:modified xsi:type="dcterms:W3CDTF">2011-08-29T05:13:00Z</dcterms:modified>
</cp:coreProperties>
</file>