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CE" w:rsidRPr="00AB570A" w:rsidRDefault="00A839CE" w:rsidP="00A839C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>Для выполнения приказа министерства образования и науки РФ «Об утверждении федеральных требований к ОУ в части минимальной оснащенности учебного процесса и оборудования учебных помещений» №986  мы провели мониторинг условий  для реализации этих минимальных требований</w:t>
      </w:r>
      <w:r w:rsidR="004C7A13" w:rsidRPr="00AB570A">
        <w:rPr>
          <w:rFonts w:ascii="Times New Roman" w:hAnsi="Times New Roman"/>
          <w:sz w:val="36"/>
          <w:szCs w:val="36"/>
        </w:rPr>
        <w:t xml:space="preserve">, </w:t>
      </w:r>
      <w:r w:rsidR="00CC549C" w:rsidRPr="00AB570A">
        <w:rPr>
          <w:rFonts w:ascii="Times New Roman" w:hAnsi="Times New Roman"/>
          <w:sz w:val="36"/>
          <w:szCs w:val="36"/>
        </w:rPr>
        <w:t>которые</w:t>
      </w:r>
      <w:r w:rsidR="004C7A13" w:rsidRPr="00AB570A">
        <w:rPr>
          <w:rFonts w:ascii="Times New Roman" w:hAnsi="Times New Roman"/>
          <w:sz w:val="36"/>
          <w:szCs w:val="36"/>
        </w:rPr>
        <w:t xml:space="preserve"> включают вопросы по :</w:t>
      </w:r>
    </w:p>
    <w:p w:rsidR="004C7A13" w:rsidRPr="00AB570A" w:rsidRDefault="004C7A13" w:rsidP="00A839C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>1. комплексному оснащению учебного процесса и оборудования учебных помещений;</w:t>
      </w:r>
    </w:p>
    <w:p w:rsidR="004C7A13" w:rsidRPr="00AB570A" w:rsidRDefault="004C7A13" w:rsidP="00A839C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>2. учебно-методическому обеспечению учебного процесса;</w:t>
      </w:r>
    </w:p>
    <w:p w:rsidR="004C7A13" w:rsidRPr="00AB570A" w:rsidRDefault="004C7A13" w:rsidP="00A839C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>3. материально-техническому обеспечению учебного процесса;</w:t>
      </w:r>
    </w:p>
    <w:p w:rsidR="004C7A13" w:rsidRPr="00AB570A" w:rsidRDefault="004C7A13" w:rsidP="00A839C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>4. информационному обеспечению учебного процесса.</w:t>
      </w:r>
    </w:p>
    <w:p w:rsidR="004C7A13" w:rsidRPr="00AB570A" w:rsidRDefault="004C7A13" w:rsidP="00A839C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A839CE" w:rsidRPr="00AB570A" w:rsidRDefault="00A839CE" w:rsidP="00723036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23036" w:rsidRPr="00AB570A" w:rsidRDefault="00723036" w:rsidP="00723036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FE42EA" w:rsidRPr="00AB570A" w:rsidRDefault="00723036" w:rsidP="0072303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b/>
          <w:sz w:val="36"/>
          <w:szCs w:val="36"/>
        </w:rPr>
        <w:t>1</w:t>
      </w:r>
      <w:r w:rsidR="00FE42EA" w:rsidRPr="00AB570A">
        <w:rPr>
          <w:rFonts w:ascii="Times New Roman" w:hAnsi="Times New Roman"/>
          <w:b/>
          <w:sz w:val="36"/>
          <w:szCs w:val="36"/>
        </w:rPr>
        <w:t xml:space="preserve"> </w:t>
      </w:r>
      <w:r w:rsidRPr="00AB570A">
        <w:rPr>
          <w:rFonts w:ascii="Times New Roman" w:hAnsi="Times New Roman"/>
          <w:sz w:val="36"/>
          <w:szCs w:val="36"/>
        </w:rPr>
        <w:t xml:space="preserve">выполнение требований к комплексному оснащению создают условия, которые обеспечивали бы возможность во-первых, выявлять и развивать способности учащихся в любых формах учебного процесса, организовывать </w:t>
      </w:r>
      <w:r w:rsidR="00FE42EA" w:rsidRPr="00AB570A">
        <w:rPr>
          <w:rFonts w:ascii="Times New Roman" w:hAnsi="Times New Roman"/>
          <w:sz w:val="36"/>
          <w:szCs w:val="36"/>
        </w:rPr>
        <w:t xml:space="preserve"> общественно-полезную деятельность, в том числе учебную и производственную;</w:t>
      </w:r>
      <w:r w:rsidR="00F12DEF" w:rsidRPr="00AB570A">
        <w:rPr>
          <w:rFonts w:ascii="Times New Roman" w:hAnsi="Times New Roman"/>
          <w:sz w:val="36"/>
          <w:szCs w:val="36"/>
        </w:rPr>
        <w:t xml:space="preserve"> практику</w:t>
      </w:r>
    </w:p>
    <w:p w:rsidR="00723036" w:rsidRPr="00AB570A" w:rsidRDefault="00FE42EA" w:rsidP="0072303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 xml:space="preserve">Во-вторых, </w:t>
      </w:r>
      <w:r w:rsidR="00F12DEF" w:rsidRPr="00AB570A">
        <w:rPr>
          <w:rFonts w:ascii="Times New Roman" w:hAnsi="Times New Roman"/>
          <w:sz w:val="36"/>
          <w:szCs w:val="36"/>
        </w:rPr>
        <w:t xml:space="preserve"> создать условия для работы с одаренными детьми, для чего апробирована организация творческих соревнований, проектно-исследовательской деятельности, одним из направлений которой является метод проектов, внедряемый в нашей школе на всех ступенях образования.</w:t>
      </w:r>
    </w:p>
    <w:p w:rsidR="00F71EE7" w:rsidRPr="00AB570A" w:rsidRDefault="00066A5F" w:rsidP="0072303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>В-третьих, участие учащихся и родителей в проектировании и развитии образовательной среды, в формировании индивидуальных</w:t>
      </w:r>
      <w:r w:rsidR="00FD4A0B" w:rsidRPr="00AB570A">
        <w:rPr>
          <w:rFonts w:ascii="Times New Roman" w:hAnsi="Times New Roman"/>
          <w:sz w:val="36"/>
          <w:szCs w:val="36"/>
        </w:rPr>
        <w:t xml:space="preserve"> и образовательных</w:t>
      </w:r>
      <w:r w:rsidRPr="00AB570A">
        <w:rPr>
          <w:rFonts w:ascii="Times New Roman" w:hAnsi="Times New Roman"/>
          <w:sz w:val="36"/>
          <w:szCs w:val="36"/>
        </w:rPr>
        <w:t xml:space="preserve"> маршрутов и профильного обучения</w:t>
      </w:r>
      <w:r w:rsidR="00FD4A0B" w:rsidRPr="00AB570A">
        <w:rPr>
          <w:rFonts w:ascii="Times New Roman" w:hAnsi="Times New Roman"/>
          <w:sz w:val="36"/>
          <w:szCs w:val="36"/>
        </w:rPr>
        <w:t xml:space="preserve">,  здесь немаловажную роль играет создание Управляющего Совета, Совета школьников, на которых решаются вопросы  </w:t>
      </w:r>
      <w:r w:rsidR="00F71EE7" w:rsidRPr="00AB570A">
        <w:rPr>
          <w:rFonts w:ascii="Times New Roman" w:hAnsi="Times New Roman"/>
          <w:sz w:val="36"/>
          <w:szCs w:val="36"/>
        </w:rPr>
        <w:t>проектирования образовательной среды и реализация принятых решений.</w:t>
      </w:r>
    </w:p>
    <w:p w:rsidR="00066A5F" w:rsidRPr="00AB570A" w:rsidRDefault="00F71EE7" w:rsidP="0072303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 xml:space="preserve">Для выполнения требований по </w:t>
      </w:r>
      <w:r w:rsidR="00FD4A0B" w:rsidRPr="00AB570A">
        <w:rPr>
          <w:rFonts w:ascii="Times New Roman" w:hAnsi="Times New Roman"/>
          <w:sz w:val="36"/>
          <w:szCs w:val="36"/>
        </w:rPr>
        <w:t xml:space="preserve"> </w:t>
      </w:r>
      <w:r w:rsidRPr="00AB570A">
        <w:rPr>
          <w:rFonts w:ascii="Times New Roman" w:hAnsi="Times New Roman"/>
          <w:sz w:val="36"/>
          <w:szCs w:val="36"/>
        </w:rPr>
        <w:t>комплексному оснащению учебного процесса и оборудования учебных помещений</w:t>
      </w:r>
      <w:r w:rsidR="0066616E" w:rsidRPr="00AB570A">
        <w:rPr>
          <w:rFonts w:ascii="Times New Roman" w:hAnsi="Times New Roman"/>
          <w:sz w:val="36"/>
          <w:szCs w:val="36"/>
        </w:rPr>
        <w:t xml:space="preserve"> </w:t>
      </w:r>
      <w:r w:rsidR="0066616E" w:rsidRPr="00AB570A">
        <w:rPr>
          <w:rFonts w:ascii="Times New Roman" w:hAnsi="Times New Roman"/>
          <w:sz w:val="36"/>
          <w:szCs w:val="36"/>
        </w:rPr>
        <w:lastRenderedPageBreak/>
        <w:t>должны быть решены и такие вопросы как:  эффективное использование времени, отв</w:t>
      </w:r>
      <w:r w:rsidR="00D62DE7" w:rsidRPr="00AB570A">
        <w:rPr>
          <w:rFonts w:ascii="Times New Roman" w:hAnsi="Times New Roman"/>
          <w:sz w:val="36"/>
          <w:szCs w:val="36"/>
        </w:rPr>
        <w:t>еденного на реализацию части ос</w:t>
      </w:r>
      <w:r w:rsidR="0066616E" w:rsidRPr="00AB570A">
        <w:rPr>
          <w:rFonts w:ascii="Times New Roman" w:hAnsi="Times New Roman"/>
          <w:sz w:val="36"/>
          <w:szCs w:val="36"/>
        </w:rPr>
        <w:t>новной образовательной программы, в соответствии с запросами учащихся</w:t>
      </w:r>
      <w:r w:rsidR="00D62DE7" w:rsidRPr="00AB570A">
        <w:rPr>
          <w:rFonts w:ascii="Times New Roman" w:hAnsi="Times New Roman"/>
          <w:sz w:val="36"/>
          <w:szCs w:val="36"/>
        </w:rPr>
        <w:t xml:space="preserve">; использование современных образовательных технологий </w:t>
      </w:r>
      <w:r w:rsidR="00D15847" w:rsidRPr="00AB570A">
        <w:rPr>
          <w:rFonts w:ascii="Times New Roman" w:hAnsi="Times New Roman"/>
          <w:sz w:val="36"/>
          <w:szCs w:val="36"/>
        </w:rPr>
        <w:t>(</w:t>
      </w:r>
      <w:r w:rsidR="00D62DE7" w:rsidRPr="00AB570A">
        <w:rPr>
          <w:rFonts w:ascii="Times New Roman" w:hAnsi="Times New Roman"/>
          <w:sz w:val="36"/>
          <w:szCs w:val="36"/>
        </w:rPr>
        <w:t>в школе  работала площадка по внедрению уровневой дифференциации, сейчас идет работа по внедрению блочно-модульной технологии</w:t>
      </w:r>
      <w:r w:rsidR="00131666" w:rsidRPr="00AB570A">
        <w:rPr>
          <w:rFonts w:ascii="Times New Roman" w:hAnsi="Times New Roman"/>
          <w:sz w:val="36"/>
          <w:szCs w:val="36"/>
        </w:rPr>
        <w:t>, а также разрабатывается программа по формированию ключевых компетенций</w:t>
      </w:r>
      <w:r w:rsidR="005955F3" w:rsidRPr="00AB570A">
        <w:rPr>
          <w:rFonts w:ascii="Times New Roman" w:hAnsi="Times New Roman"/>
          <w:sz w:val="36"/>
          <w:szCs w:val="36"/>
        </w:rPr>
        <w:t xml:space="preserve">) ; активного применения образовательных информационно-коммуникационных технологий ( в школе  </w:t>
      </w:r>
      <w:r w:rsidR="00922BC4" w:rsidRPr="00AB570A">
        <w:rPr>
          <w:rFonts w:ascii="Times New Roman" w:hAnsi="Times New Roman"/>
          <w:sz w:val="36"/>
          <w:szCs w:val="36"/>
        </w:rPr>
        <w:t>47% учителей применяют ИКТ на уроках,  но нет развития дистанционных образовательных технологий, работа в этом русле уже ведется).</w:t>
      </w:r>
    </w:p>
    <w:p w:rsidR="00E94132" w:rsidRPr="00AB570A" w:rsidRDefault="00E94132" w:rsidP="0072303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>Создаются условия для самостоятельной работы учащихся , школа подключена к сети Интернет ( 8 компьютеров), где учащиеся могут самостоятельно выбирать и подбирать материал для исследовательской работы, существует подборка ЦОРов, а также открыта библиотека, которая ежегодно пополняется периодической печатью, художественной и научной литературой для самостоятельного изучения.</w:t>
      </w:r>
      <w:r w:rsidR="00023068" w:rsidRPr="00AB570A">
        <w:rPr>
          <w:rFonts w:ascii="Times New Roman" w:hAnsi="Times New Roman"/>
          <w:sz w:val="36"/>
          <w:szCs w:val="36"/>
        </w:rPr>
        <w:t>( количество экземпляров учебной и художественной литературы соответствует нормам)</w:t>
      </w:r>
    </w:p>
    <w:p w:rsidR="001D28DA" w:rsidRPr="00AB570A" w:rsidRDefault="001D28DA" w:rsidP="0072303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>Большое внимание отведено для физического развития учащихся</w:t>
      </w:r>
      <w:r w:rsidR="00A94A1A" w:rsidRPr="00AB570A">
        <w:rPr>
          <w:rFonts w:ascii="Times New Roman" w:hAnsi="Times New Roman"/>
          <w:sz w:val="36"/>
          <w:szCs w:val="36"/>
        </w:rPr>
        <w:t>: есть спортивный зал, оснащенный</w:t>
      </w:r>
      <w:r w:rsidRPr="00AB570A">
        <w:rPr>
          <w:rFonts w:ascii="Times New Roman" w:hAnsi="Times New Roman"/>
          <w:sz w:val="36"/>
          <w:szCs w:val="36"/>
        </w:rPr>
        <w:t xml:space="preserve"> спортивным оборудованием</w:t>
      </w:r>
      <w:r w:rsidR="00A94A1A" w:rsidRPr="00AB570A">
        <w:rPr>
          <w:rFonts w:ascii="Times New Roman" w:hAnsi="Times New Roman"/>
          <w:sz w:val="36"/>
          <w:szCs w:val="36"/>
        </w:rPr>
        <w:t xml:space="preserve">, </w:t>
      </w:r>
      <w:r w:rsidRPr="00AB570A">
        <w:rPr>
          <w:rFonts w:ascii="Times New Roman" w:hAnsi="Times New Roman"/>
          <w:sz w:val="36"/>
          <w:szCs w:val="36"/>
        </w:rPr>
        <w:t xml:space="preserve"> стадион, </w:t>
      </w:r>
      <w:r w:rsidR="00A94A1A" w:rsidRPr="00AB570A">
        <w:rPr>
          <w:rFonts w:ascii="Times New Roman" w:hAnsi="Times New Roman"/>
          <w:sz w:val="36"/>
          <w:szCs w:val="36"/>
        </w:rPr>
        <w:t xml:space="preserve">летом планируется доукомплектовать спортивную </w:t>
      </w:r>
      <w:r w:rsidR="00202F69" w:rsidRPr="00AB570A">
        <w:rPr>
          <w:rFonts w:ascii="Times New Roman" w:hAnsi="Times New Roman"/>
          <w:sz w:val="36"/>
          <w:szCs w:val="36"/>
        </w:rPr>
        <w:t>площадку</w:t>
      </w:r>
      <w:r w:rsidR="00A94A1A" w:rsidRPr="00AB570A">
        <w:rPr>
          <w:rFonts w:ascii="Times New Roman" w:hAnsi="Times New Roman"/>
          <w:sz w:val="36"/>
          <w:szCs w:val="36"/>
        </w:rPr>
        <w:t>.</w:t>
      </w:r>
    </w:p>
    <w:p w:rsidR="00A94A1A" w:rsidRPr="00AB570A" w:rsidRDefault="00A94A1A" w:rsidP="0072303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A94A1A" w:rsidRPr="00AB570A" w:rsidRDefault="00A94A1A" w:rsidP="0072303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>2.  были проанализированы  и требования к учебно-методическому обеспечению учебного процесса</w:t>
      </w:r>
      <w:r w:rsidR="00E1665C" w:rsidRPr="00AB570A">
        <w:rPr>
          <w:rFonts w:ascii="Times New Roman" w:hAnsi="Times New Roman"/>
          <w:sz w:val="36"/>
          <w:szCs w:val="36"/>
        </w:rPr>
        <w:t>, а именно:   наличие учебников ( заказаны комплекты уч</w:t>
      </w:r>
      <w:r w:rsidR="00202F69" w:rsidRPr="00AB570A">
        <w:rPr>
          <w:rFonts w:ascii="Times New Roman" w:hAnsi="Times New Roman"/>
          <w:sz w:val="36"/>
          <w:szCs w:val="36"/>
        </w:rPr>
        <w:t>ебников на 1, 2 класс по систем</w:t>
      </w:r>
      <w:r w:rsidR="00E1665C" w:rsidRPr="00AB570A">
        <w:rPr>
          <w:rFonts w:ascii="Times New Roman" w:hAnsi="Times New Roman"/>
          <w:sz w:val="36"/>
          <w:szCs w:val="36"/>
        </w:rPr>
        <w:t xml:space="preserve">е Занкова в полном объеме); кадровое обеспечение ( 2 учителя нашей школы прошли обучение по </w:t>
      </w:r>
      <w:r w:rsidR="006C31C2" w:rsidRPr="00AB570A">
        <w:rPr>
          <w:rFonts w:ascii="Times New Roman" w:hAnsi="Times New Roman"/>
          <w:sz w:val="36"/>
          <w:szCs w:val="36"/>
        </w:rPr>
        <w:t xml:space="preserve">программе Занкова в ИРО), обеспечен безопасный доступ  к печатным и электронным образовательным ресурсам( об </w:t>
      </w:r>
      <w:r w:rsidR="006C31C2" w:rsidRPr="00AB570A">
        <w:rPr>
          <w:rFonts w:ascii="Times New Roman" w:hAnsi="Times New Roman"/>
          <w:sz w:val="36"/>
          <w:szCs w:val="36"/>
        </w:rPr>
        <w:lastRenderedPageBreak/>
        <w:t xml:space="preserve">этом я говорила раньше), рабочее место учителя оснащено интерактивной доской, </w:t>
      </w:r>
      <w:r w:rsidR="009E5F74" w:rsidRPr="00AB570A">
        <w:rPr>
          <w:rFonts w:ascii="Times New Roman" w:hAnsi="Times New Roman"/>
          <w:sz w:val="36"/>
          <w:szCs w:val="36"/>
        </w:rPr>
        <w:t>имеются средства  сканирования и распознавания текстов, обеспечена контролируемая распечатка бумажных материалов, планируется подключение данного рабочего места к сети Интернет,</w:t>
      </w:r>
      <w:r w:rsidR="008E16B7" w:rsidRPr="00AB570A">
        <w:rPr>
          <w:rFonts w:ascii="Times New Roman" w:hAnsi="Times New Roman"/>
          <w:sz w:val="36"/>
          <w:szCs w:val="36"/>
        </w:rPr>
        <w:t xml:space="preserve"> а также имеются современные формы представления детских результатов в учебной и внеурочной деятельности в форме портфолио, планируется создание </w:t>
      </w:r>
      <w:r w:rsidR="00202F69" w:rsidRPr="00AB570A">
        <w:rPr>
          <w:rFonts w:ascii="Times New Roman" w:hAnsi="Times New Roman"/>
          <w:sz w:val="36"/>
          <w:szCs w:val="36"/>
        </w:rPr>
        <w:t>детской площадки для защиты творческих , проектных и исследовательских работ учащихся.</w:t>
      </w:r>
    </w:p>
    <w:p w:rsidR="00A839CE" w:rsidRPr="00AB570A" w:rsidRDefault="00A839CE" w:rsidP="009459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23068" w:rsidRPr="00AB570A" w:rsidRDefault="00023068" w:rsidP="0002306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 xml:space="preserve">3. требования к материально-техническому обеспечению учебного </w:t>
      </w:r>
      <w:r w:rsidR="0081651F" w:rsidRPr="00AB570A">
        <w:rPr>
          <w:rFonts w:ascii="Times New Roman" w:hAnsi="Times New Roman"/>
          <w:sz w:val="36"/>
          <w:szCs w:val="36"/>
        </w:rPr>
        <w:t>процесса</w:t>
      </w:r>
      <w:r w:rsidRPr="00AB570A">
        <w:rPr>
          <w:rFonts w:ascii="Times New Roman" w:hAnsi="Times New Roman"/>
          <w:sz w:val="36"/>
          <w:szCs w:val="36"/>
        </w:rPr>
        <w:t xml:space="preserve"> включают </w:t>
      </w:r>
      <w:r w:rsidR="0081651F" w:rsidRPr="00AB570A">
        <w:rPr>
          <w:rFonts w:ascii="Times New Roman" w:hAnsi="Times New Roman"/>
          <w:sz w:val="36"/>
          <w:szCs w:val="36"/>
        </w:rPr>
        <w:t>создание условий, которые обеспечивают возможность:</w:t>
      </w:r>
    </w:p>
    <w:p w:rsidR="0081651F" w:rsidRPr="00AB570A" w:rsidRDefault="0081651F" w:rsidP="0081651F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 xml:space="preserve">создания </w:t>
      </w:r>
      <w:r w:rsidR="00FC2FD3" w:rsidRPr="00AB570A">
        <w:rPr>
          <w:rFonts w:ascii="Times New Roman" w:hAnsi="Times New Roman"/>
          <w:sz w:val="36"/>
          <w:szCs w:val="36"/>
        </w:rPr>
        <w:t xml:space="preserve"> и использование информации как графической, так и видео и звуковой информации( наличие видеокамеры, фотоаппарата, записывающего устройства </w:t>
      </w:r>
      <w:r w:rsidR="007640BA" w:rsidRPr="00AB570A">
        <w:rPr>
          <w:rFonts w:ascii="Times New Roman" w:hAnsi="Times New Roman"/>
          <w:sz w:val="36"/>
          <w:szCs w:val="36"/>
        </w:rPr>
        <w:t>для обработки их на компьютерах, и осуществления их взаимодей</w:t>
      </w:r>
      <w:r w:rsidR="00BB6B16" w:rsidRPr="00AB570A">
        <w:rPr>
          <w:rFonts w:ascii="Times New Roman" w:hAnsi="Times New Roman"/>
          <w:sz w:val="36"/>
          <w:szCs w:val="36"/>
        </w:rPr>
        <w:t>ствия на локальных ( кабинет инф</w:t>
      </w:r>
      <w:r w:rsidR="007640BA" w:rsidRPr="00AB570A">
        <w:rPr>
          <w:rFonts w:ascii="Times New Roman" w:hAnsi="Times New Roman"/>
          <w:sz w:val="36"/>
          <w:szCs w:val="36"/>
        </w:rPr>
        <w:t>орматики) и глобальных сетях</w:t>
      </w:r>
      <w:r w:rsidR="00BB6B16" w:rsidRPr="00AB570A">
        <w:rPr>
          <w:rFonts w:ascii="Times New Roman" w:hAnsi="Times New Roman"/>
          <w:sz w:val="36"/>
          <w:szCs w:val="36"/>
        </w:rPr>
        <w:t>.</w:t>
      </w:r>
    </w:p>
    <w:p w:rsidR="00BB6B16" w:rsidRPr="00AB570A" w:rsidRDefault="00BB6B16" w:rsidP="0081651F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>Получение информации различными способами:  ( подключение к Интернету, регистрации в педсообществах, использование библиотечного ресурса как школьного, так и сельского)</w:t>
      </w:r>
    </w:p>
    <w:p w:rsidR="00BB6B16" w:rsidRPr="00AB570A" w:rsidRDefault="001035DB" w:rsidP="0081651F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 xml:space="preserve">Для проведения экспериментов с использованием учебно-лабораторного оборудования в школе существуют три лаборантских: биологии, физики, химии, укомплектованные лабораторным оборудованием, учебно-наглядными пособиями, </w:t>
      </w:r>
      <w:r w:rsidR="00512B40" w:rsidRPr="00AB570A">
        <w:rPr>
          <w:rFonts w:ascii="Times New Roman" w:hAnsi="Times New Roman"/>
          <w:sz w:val="36"/>
          <w:szCs w:val="36"/>
        </w:rPr>
        <w:t xml:space="preserve">виртуально-наглядными пособиями, но мало  реактивов для показа опытов , в основном </w:t>
      </w:r>
      <w:r w:rsidR="00835079" w:rsidRPr="00AB570A">
        <w:rPr>
          <w:rFonts w:ascii="Times New Roman" w:hAnsi="Times New Roman"/>
          <w:sz w:val="36"/>
          <w:szCs w:val="36"/>
        </w:rPr>
        <w:t>пользуемся  цифровыми образовательными ресурсами,  в данный момент продумываем решение этой проблемы ( заказ за счет субвенций необходимых реактивов)</w:t>
      </w:r>
      <w:r w:rsidR="00E97017" w:rsidRPr="00AB570A">
        <w:rPr>
          <w:rFonts w:ascii="Times New Roman" w:hAnsi="Times New Roman"/>
          <w:sz w:val="36"/>
          <w:szCs w:val="36"/>
        </w:rPr>
        <w:t xml:space="preserve">.  </w:t>
      </w:r>
    </w:p>
    <w:p w:rsidR="00E97017" w:rsidRPr="00AB570A" w:rsidRDefault="0076396E" w:rsidP="0081651F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lastRenderedPageBreak/>
        <w:t>В школе существует актовый зал для проведения массовых мероприятий, собраний, представлений, организовано питание школьников ( охват 100%, горячим питание 87%)</w:t>
      </w:r>
      <w:r w:rsidR="00224E11" w:rsidRPr="00AB570A">
        <w:rPr>
          <w:rFonts w:ascii="Times New Roman" w:hAnsi="Times New Roman"/>
          <w:sz w:val="36"/>
          <w:szCs w:val="36"/>
        </w:rPr>
        <w:t xml:space="preserve">, </w:t>
      </w:r>
    </w:p>
    <w:p w:rsidR="00224E11" w:rsidRPr="00AB570A" w:rsidRDefault="00224E11" w:rsidP="0081651F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>Для создания материальных объектов существует две мастерские ( девочек и мальчиков). Но нет возможности</w:t>
      </w:r>
      <w:r w:rsidR="00EE7D79" w:rsidRPr="00AB570A">
        <w:rPr>
          <w:rFonts w:ascii="Times New Roman" w:hAnsi="Times New Roman"/>
          <w:sz w:val="36"/>
          <w:szCs w:val="36"/>
        </w:rPr>
        <w:t xml:space="preserve"> для открытия кабинета по искусству ( ИЗО и музыка) для  исполнения, сочинения музыкальных произведений с применением традиционных инструментов и цифровых технологий</w:t>
      </w:r>
      <w:r w:rsidR="00352E73" w:rsidRPr="00AB570A">
        <w:rPr>
          <w:rFonts w:ascii="Times New Roman" w:hAnsi="Times New Roman"/>
          <w:sz w:val="36"/>
          <w:szCs w:val="36"/>
        </w:rPr>
        <w:t xml:space="preserve"> ( собираемся открывать кабинет дополнительного образования  в этой области)</w:t>
      </w:r>
    </w:p>
    <w:p w:rsidR="000044DF" w:rsidRPr="00AB570A" w:rsidRDefault="00352E73" w:rsidP="00AB570A">
      <w:pPr>
        <w:spacing w:after="0" w:line="240" w:lineRule="auto"/>
        <w:ind w:left="360"/>
        <w:jc w:val="both"/>
        <w:rPr>
          <w:rFonts w:ascii="Times New Roman" w:hAnsi="Times New Roman"/>
          <w:sz w:val="36"/>
          <w:szCs w:val="36"/>
        </w:rPr>
      </w:pPr>
      <w:r w:rsidRPr="00AB570A">
        <w:rPr>
          <w:rFonts w:ascii="Times New Roman" w:hAnsi="Times New Roman"/>
          <w:sz w:val="36"/>
          <w:szCs w:val="36"/>
        </w:rPr>
        <w:t>4. для реализации требований к информационному обеспечению учебного процесса</w:t>
      </w:r>
      <w:r w:rsidR="00051F69" w:rsidRPr="00AB570A">
        <w:rPr>
          <w:rFonts w:ascii="Times New Roman" w:hAnsi="Times New Roman"/>
          <w:sz w:val="36"/>
          <w:szCs w:val="36"/>
        </w:rPr>
        <w:t xml:space="preserve"> имеется компьютерная техника, позволяющая в электронной форме создавать и </w:t>
      </w:r>
      <w:r w:rsidR="00821100" w:rsidRPr="00AB570A">
        <w:rPr>
          <w:rFonts w:ascii="Times New Roman" w:hAnsi="Times New Roman"/>
          <w:sz w:val="36"/>
          <w:szCs w:val="36"/>
        </w:rPr>
        <w:t>редактировать</w:t>
      </w:r>
      <w:r w:rsidR="00051F69" w:rsidRPr="00AB570A">
        <w:rPr>
          <w:rFonts w:ascii="Times New Roman" w:hAnsi="Times New Roman"/>
          <w:sz w:val="36"/>
          <w:szCs w:val="36"/>
        </w:rPr>
        <w:t xml:space="preserve"> электронные таблицы, тексты и презентации; </w:t>
      </w:r>
      <w:r w:rsidR="00466A55" w:rsidRPr="00AB570A">
        <w:rPr>
          <w:rFonts w:ascii="Times New Roman" w:hAnsi="Times New Roman"/>
          <w:sz w:val="36"/>
          <w:szCs w:val="36"/>
        </w:rPr>
        <w:t xml:space="preserve">формировать т отрабатывать навыки клавиатурного письма, создавать, обрабатывать и редактировать звук; индивидуально и коллективно создавать и редактировать </w:t>
      </w:r>
      <w:r w:rsidR="00821100" w:rsidRPr="00AB570A">
        <w:rPr>
          <w:rFonts w:ascii="Times New Roman" w:hAnsi="Times New Roman"/>
          <w:sz w:val="36"/>
          <w:szCs w:val="36"/>
        </w:rPr>
        <w:t>образовательные</w:t>
      </w:r>
      <w:r w:rsidR="00466A55" w:rsidRPr="00AB570A">
        <w:rPr>
          <w:rFonts w:ascii="Times New Roman" w:hAnsi="Times New Roman"/>
          <w:sz w:val="36"/>
          <w:szCs w:val="36"/>
        </w:rPr>
        <w:t xml:space="preserve"> ресурсы</w:t>
      </w:r>
      <w:r w:rsidR="00CC2CFD" w:rsidRPr="00AB570A">
        <w:rPr>
          <w:rFonts w:ascii="Times New Roman" w:hAnsi="Times New Roman"/>
          <w:sz w:val="36"/>
          <w:szCs w:val="36"/>
        </w:rPr>
        <w:t xml:space="preserve"> ( 23 ЦОра  размещены в Региональной коллекции цифровых образовательных ресурсов)</w:t>
      </w:r>
      <w:r w:rsidR="00821100" w:rsidRPr="00AB570A">
        <w:rPr>
          <w:rFonts w:ascii="Times New Roman" w:hAnsi="Times New Roman"/>
          <w:sz w:val="36"/>
          <w:szCs w:val="36"/>
        </w:rPr>
        <w:t>; проводить мониторинг и фиксировать ход учебного процесса и результаты освоения основной образовательной программы  общего образования</w:t>
      </w:r>
      <w:r w:rsidR="007D009A" w:rsidRPr="00AB570A">
        <w:rPr>
          <w:rFonts w:ascii="Times New Roman" w:hAnsi="Times New Roman"/>
          <w:sz w:val="36"/>
          <w:szCs w:val="36"/>
        </w:rPr>
        <w:t xml:space="preserve">; осуществлять взаимодействие ОУ с органами, осуществляющими управление в сфере образования. Положено начало осуществления </w:t>
      </w:r>
      <w:r w:rsidR="000044DF" w:rsidRPr="00AB570A">
        <w:rPr>
          <w:rFonts w:ascii="Times New Roman" w:hAnsi="Times New Roman"/>
          <w:sz w:val="36"/>
          <w:szCs w:val="36"/>
        </w:rPr>
        <w:t xml:space="preserve">дистанционного </w:t>
      </w:r>
      <w:r w:rsidR="007D009A" w:rsidRPr="00AB570A">
        <w:rPr>
          <w:rFonts w:ascii="Times New Roman" w:hAnsi="Times New Roman"/>
          <w:sz w:val="36"/>
          <w:szCs w:val="36"/>
        </w:rPr>
        <w:t>взаимодействия между участниками образовательного процесса</w:t>
      </w:r>
      <w:r w:rsidR="000044DF" w:rsidRPr="00AB570A">
        <w:rPr>
          <w:rFonts w:ascii="Times New Roman" w:hAnsi="Times New Roman"/>
          <w:sz w:val="36"/>
          <w:szCs w:val="36"/>
        </w:rPr>
        <w:t xml:space="preserve"> с использованием сети Интернет ( школа зарегистрирована в  Дневник. Ру, но данная работа продвигается с трудом, так как не все родители могут использовать компьютер,  работать в сети, им легче узнать информацию традиционными формами)</w:t>
      </w:r>
    </w:p>
    <w:p w:rsidR="00A839CE" w:rsidRPr="00AB570A" w:rsidRDefault="00A839CE" w:rsidP="009459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39CE" w:rsidRPr="00DD1942" w:rsidRDefault="004F4E96" w:rsidP="00DD1942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Подводя итоги, хотелось бы акцентировать внимание на своих проблемах: </w:t>
      </w:r>
      <w:r w:rsidR="00DD1942">
        <w:rPr>
          <w:rFonts w:ascii="Times New Roman" w:hAnsi="Times New Roman"/>
          <w:sz w:val="36"/>
          <w:szCs w:val="36"/>
        </w:rPr>
        <w:t xml:space="preserve">на сегодняшний день условия для выполнения минимальных требований хоть и созданы, но не в полном объеме, </w:t>
      </w:r>
      <w:r w:rsidR="00443D28">
        <w:rPr>
          <w:rFonts w:ascii="Times New Roman" w:hAnsi="Times New Roman"/>
          <w:sz w:val="36"/>
          <w:szCs w:val="36"/>
        </w:rPr>
        <w:t xml:space="preserve"> требуется замена устаревшей компьютерной техники более современными моделями; создание условий для обеспечения производственной практикой</w:t>
      </w:r>
      <w:r w:rsidR="003616AF">
        <w:rPr>
          <w:rFonts w:ascii="Times New Roman" w:hAnsi="Times New Roman"/>
          <w:sz w:val="36"/>
          <w:szCs w:val="36"/>
        </w:rPr>
        <w:t>;  требуется дополнительное помещение для проведения массо</w:t>
      </w:r>
      <w:r>
        <w:rPr>
          <w:rFonts w:ascii="Times New Roman" w:hAnsi="Times New Roman"/>
          <w:sz w:val="36"/>
          <w:szCs w:val="36"/>
        </w:rPr>
        <w:t>вых мероприятий, занятий музыкой</w:t>
      </w:r>
      <w:r w:rsidR="003616AF">
        <w:rPr>
          <w:rFonts w:ascii="Times New Roman" w:hAnsi="Times New Roman"/>
          <w:sz w:val="36"/>
          <w:szCs w:val="36"/>
        </w:rPr>
        <w:t xml:space="preserve"> и искусством</w:t>
      </w:r>
      <w:r>
        <w:rPr>
          <w:rFonts w:ascii="Times New Roman" w:hAnsi="Times New Roman"/>
          <w:sz w:val="36"/>
          <w:szCs w:val="36"/>
        </w:rPr>
        <w:t>, дополнительного образования.</w:t>
      </w:r>
    </w:p>
    <w:p w:rsidR="00A839CE" w:rsidRPr="00AB570A" w:rsidRDefault="00A839CE" w:rsidP="009459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39CE" w:rsidRPr="00AB570A" w:rsidRDefault="00A839CE" w:rsidP="009459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39CE" w:rsidRPr="00AB570A" w:rsidRDefault="00A839CE" w:rsidP="009459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39CE" w:rsidRPr="00AB570A" w:rsidRDefault="00A839CE" w:rsidP="009459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39CE" w:rsidRPr="00AB570A" w:rsidRDefault="00A839CE" w:rsidP="009459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39CE" w:rsidRPr="00AB570A" w:rsidRDefault="00A839CE" w:rsidP="009459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39CE" w:rsidRPr="00AB570A" w:rsidRDefault="00A839CE" w:rsidP="009459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B570A" w:rsidRP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B570A" w:rsidRP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70A" w:rsidRDefault="00AB570A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9CE" w:rsidRDefault="00A839CE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5939" w:rsidRPr="00945939" w:rsidRDefault="00945939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939">
        <w:rPr>
          <w:rFonts w:ascii="Times New Roman" w:hAnsi="Times New Roman"/>
          <w:b/>
          <w:sz w:val="28"/>
          <w:szCs w:val="28"/>
        </w:rPr>
        <w:t xml:space="preserve">«Готовность общеобразовательного учреждения </w:t>
      </w:r>
    </w:p>
    <w:p w:rsidR="00945939" w:rsidRPr="00945939" w:rsidRDefault="00945939" w:rsidP="0094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939">
        <w:rPr>
          <w:rFonts w:ascii="Times New Roman" w:hAnsi="Times New Roman"/>
          <w:b/>
          <w:sz w:val="28"/>
          <w:szCs w:val="28"/>
        </w:rPr>
        <w:t>к введению ФГОС НОО»</w:t>
      </w:r>
    </w:p>
    <w:p w:rsidR="00945939" w:rsidRPr="00945939" w:rsidRDefault="00945939" w:rsidP="0094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667"/>
        <w:gridCol w:w="1894"/>
      </w:tblGrid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Единица измерения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первых классов, перешедших на обучение по ФГОС НОО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вторых классов, перешедших на обучение по ФГОС НОО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третьих классов, перешедших на обучение по ФГОС НОО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четвертых классов, перешедших на обучение по ФГОС НОО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</w:tr>
      <w:tr w:rsidR="00945939" w:rsidTr="00945939">
        <w:trPr>
          <w:trHeight w:val="313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Структура образовательной программы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часов в учебном плане, отведенных на внеурочную деятельность и финансируемых по нормативу на реализацию ФГОС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Среднее количество часов внеурочной деятельности  в учебном плане, отведенных на одного ученика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час.</w:t>
            </w:r>
          </w:p>
        </w:tc>
      </w:tr>
      <w:tr w:rsidR="00945939" w:rsidTr="00945939">
        <w:trPr>
          <w:trHeight w:val="328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Методическое обеспечение введения ФГОС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Образовательное учреждение имеет современные формы представления детских результатов в учебной и внеурочной деятельности, в том числе: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портфолио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защита творческих, проектных и исследовательских работ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rPr>
          <w:trHeight w:val="390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Материально-техническое обеспечение ФГОС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Образовательное учреждение имеет современную библиотеку, то есть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 читальным залом с числом рабочих мест не менее чем 25 на каждый из параллельных потоков начальной школы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 обеспечением возможности работы на стационарных компьютерах библиотеки или использования переносных компьютеров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имеется медиатека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имеются средства сканирования и распознавания текстов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обеспечен выход в Интернет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обеспечена контролируемая распечатка бумажных материалов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8.7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обеспечено контролируемое копирование бумажных материалов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начальной школе организованы постоянно действующие площадки для свободного самовыражения учащихся, в том числе: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театр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газета, журнал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9.3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радио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9.4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телевидение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rPr>
          <w:trHeight w:val="485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Информационное обеспечение введения ФГОС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образовательном учреждении обеспечен свободный доступ педагогов и детей к ресурсам сети Интернет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образовательном учреждении обеспечен доступ в сеть Интернет из любой точки школьного здания в любое время с использованием технологии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Wi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Fi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журналы в начальной школе ведутся в электронной форме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Ведение дневников в начальной школе осуществляется в электронной форме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Образовательное учреждение использует собственный сайт или другие Интернет-ресурсы для публикации и размещения детских образовательных продуктов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образовательном учреждении создана и функционирует площадка для диалога между всеми участниками образовательного процесса по поводу образовательной программы учреждения, программы развития учреждения и т.п.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Образовательное учреждение организовало диалог между всеми участниками образовательного процесса по поводу образовательной программы учреждения, программы развития учреждения и т.п. в сети Интернет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Финансово-экономическое обеспечение введения ФГОС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Финансирование образовательного  учреждения    реализующего  ФГОС начального общего  образования (в части оплаты труда и учебных расходов)   осуществляется  в расчете на одного  ученика  по  нормативу.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Образовательное учреждение самостоятельно разработало Положение об оплате труда на основе муниципальных и/или региональных рекомендаций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Положение об оплате труда включен пункт о распределении стимулирующей части заработной платы в зависимости от результативности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базовую часть оплаты труда образовательного учреждения введены механизмы учета в оплате труда всех видов деятельности учителей обязательной части основной образовательной программы начального общего образования и части, формируемой участниками образовательного процесса, включая внеурочную деятельность.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Финансовое обеспечение образовательного учреждения   на содержание недвижимого имущества и особо ценного движимого имущества  осуществляется  согласно  нормативу принятого на уровне муниципалитета.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Нормативно-правовое обеспечение введения ФГОС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«Положение о системе оценок, формах и порядке проведения промежуточной аттестации» внесены изменения в части введения комплексного подхода к оценке результатов образования: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предметных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метапредметных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личностных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Внесены изменения в должностные инструкции: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учителя начальных классов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заместителя директора по УВР, курирующего реализацию ФГОС НОО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психолога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23.4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педагога дополнительного образования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</w:tbl>
    <w:p w:rsidR="00945939" w:rsidRDefault="00945939" w:rsidP="009459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5939" w:rsidRDefault="00945939" w:rsidP="009459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Таблица «Повышение квалификации</w:t>
      </w:r>
    </w:p>
    <w:p w:rsidR="00945939" w:rsidRDefault="00945939" w:rsidP="009459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административных и педагогических работников»</w:t>
      </w:r>
    </w:p>
    <w:tbl>
      <w:tblPr>
        <w:tblW w:w="93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6296"/>
        <w:gridCol w:w="2169"/>
      </w:tblGrid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Единица измерения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учителей, прошедших повышение квалификации для работы по новому ФГОС НОО (из числа преподающих в начальной школе по новому ФГОС НОО)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представителей административно-управленческого персонала, прошедших повышение квалификации для работы по новому ФГОС НОО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</w:tr>
      <w:tr w:rsidR="00945939" w:rsidTr="00945939">
        <w:trPr>
          <w:trHeight w:val="56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Вопросы для заместителя директора по УВР в начальной школе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заместителе директора по УВР в начальной школе: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возраст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лет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стаж работы в должности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лет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уровень образования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Высшее проф. / среднее проф./ начальное проф./ отсутствует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квалификационная категория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Высшая / </w:t>
            </w:r>
          </w:p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первая / </w:t>
            </w:r>
          </w:p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вторая / отсутствует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Какие вопросы рассматривались на курсах повышения квалификации для администрации образовательного учреждения: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pStyle w:val="11"/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образовательной программы ОУ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Выбор одного варианта  ответа:</w:t>
            </w:r>
          </w:p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не освещалась/</w:t>
            </w:r>
          </w:p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 практических занятий /</w:t>
            </w:r>
          </w:p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практическими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занятиями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pStyle w:val="11"/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Конструирование учебного плана ОУ с учетом внеурочной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pStyle w:val="11"/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нелинейного расписания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pStyle w:val="11"/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Вопросы финансово-экономического обеспечения реализации стандарта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pStyle w:val="11"/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Вопросы организации текущей и итоговой оценки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метапредметных результатов (универсальных учебных действий)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Вопросы для учителя, проходившего повышение квалификации по новому ФГОС ННО в текущем учебном году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курсах повышения квалификации по переходу на новый ФГОС НОО преподают: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преподаватели педагогических вузов и институтов повышения квалификации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методисты учебно-методических центров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учителя и методисты пилотных школ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  <w:t>Проводилась ли на курсах повышения квалификации подготовка по самостоятельной разработке рабочей учебной программы дисциплины?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каких универсальных учебных действий освещалось на курсах повышения квалификации:</w:t>
            </w: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планировать собственную деятельность в соответствии с поставленной задачей и условиями её реализации и искать средства её осуществления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Выбор одного варианта по каждому УУД: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не освещалась/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 практических занятий /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практическими занятиями</w:t>
            </w:r>
          </w:p>
          <w:p w:rsidR="00945939" w:rsidRDefault="0094593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контролировать и оценивать свои действия, вносить коррективы в их выполнение на основе оценки и учёта характера ошибок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ставить и  формулировать проблему, 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может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умеет работать в малой группе: может учитывать позиции других людей, обосновывать собственную позицию, а также координировать в ходе сотрудничества разные точки зрения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умеет работать в малой группе:  задавать партнерам по деятельности вопросы, необходимые для совместного решения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7.8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может работать в малой группе: осуществлять взаимный контроль и оказывать в сотрудничестве необходимую взаимопомощь партнеру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7.9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Ребенок может записывать, фиксировать информацию об окружающем мире с помощью инструментов ИКТ и обмениваться ею в образовательном процессе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(через электронную почту, чат, видеоконференцию, форум,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блог)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7.10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Ребенок умеет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может представлять информацию средствами ИКТ в графическом виде: как таблицы, графики и прочее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945939" w:rsidRDefault="00945939" w:rsidP="0094593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653630" w:rsidRDefault="00945939" w:rsidP="0094593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Таблица «Опросник для учителя начальной школы, преподающего …</w:t>
      </w:r>
      <w:r w:rsidR="00653630">
        <w:rPr>
          <w:rStyle w:val="ae"/>
          <w:rFonts w:ascii="Times New Roman" w:hAnsi="Times New Roman"/>
          <w:b/>
          <w:sz w:val="26"/>
          <w:szCs w:val="26"/>
        </w:rPr>
        <w:endnoteReference w:id="2"/>
      </w:r>
      <w:r w:rsidR="00653630">
        <w:rPr>
          <w:rFonts w:ascii="Times New Roman" w:hAnsi="Times New Roman"/>
          <w:b/>
          <w:sz w:val="26"/>
          <w:szCs w:val="26"/>
        </w:rPr>
        <w:t>»</w:t>
      </w:r>
    </w:p>
    <w:p w:rsidR="00653630" w:rsidRDefault="00653630" w:rsidP="0094593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6518"/>
        <w:gridCol w:w="1971"/>
      </w:tblGrid>
      <w:tr w:rsidR="00653630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Единица измерения</w:t>
            </w:r>
          </w:p>
        </w:tc>
      </w:tr>
      <w:tr w:rsidR="00653630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Укажите Ваш возраст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 лет</w:t>
            </w:r>
          </w:p>
        </w:tc>
      </w:tr>
      <w:tr w:rsidR="00653630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Укажите Ваш педагогический стаж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 лет</w:t>
            </w:r>
          </w:p>
        </w:tc>
      </w:tr>
      <w:tr w:rsidR="00653630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Укажите уровень Вашего педагогического образования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Высшее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среднее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начальное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отсутствует</w:t>
            </w:r>
          </w:p>
        </w:tc>
      </w:tr>
      <w:tr w:rsidR="00653630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Укажите Вашу квалификационную категорию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Высшая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первая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53630" w:rsidRDefault="006536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вторая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отсутствует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Укажите учебно-методический комплект, на основе которого вы преподаете данный предмет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0" w:rsidRDefault="006536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Выбор одного из 10 УМК</w:t>
            </w:r>
            <w:r>
              <w:rPr>
                <w:rStyle w:val="ae"/>
                <w:rFonts w:ascii="Times New Roman" w:hAnsi="Times New Roman"/>
                <w:sz w:val="26"/>
                <w:szCs w:val="26"/>
              </w:rPr>
              <w:endnoteReference w:id="3"/>
            </w:r>
          </w:p>
        </w:tc>
      </w:tr>
      <w:tr w:rsidR="00945939" w:rsidTr="00945939">
        <w:tc>
          <w:tcPr>
            <w:tcW w:w="9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Использование информационных технологий для организации занятий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  <w:t>Используете ли вы электронные дидактические материалы при подготовке и проведении занятий?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Выбор варианта: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чаще /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 в неделю / раз в месяц / 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реже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  <w:t>Используете ли вы регулярно информацию из сети интернет для подготовки к урокам?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  <w:t>Используете ли вы регулярно Интернет-ресурсы в ходе образовательного процесса?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  <w:t>Создаете ли вы регулярно электронные дидактические материалы для проведения занятий?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rPr>
          <w:trHeight w:val="665"/>
        </w:trPr>
        <w:tc>
          <w:tcPr>
            <w:tcW w:w="9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5939" w:rsidRDefault="00945939">
            <w:pPr>
              <w:pStyle w:val="11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Готовность к проведению текущей и итоговой оценки метапредметных результатов освоения образовательной программы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Какие инструменты или разработки для текущей оценки нижеперечисленных универсальных учебных действий имеются в вашем распоряжении: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9.1.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планировать собственную деятельность в соответствии с поставленной задачей и условиями её реализации и искать средства её осуществления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инструменты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10.2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контролировать и оценивать свои действия, вносить коррективы в их выполнение на основе оценки и учёта характера ошибок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10.2.1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инструменты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10.2.2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10.2.3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10.2.4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10.2.5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10.2.6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инструменты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10.4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ставить и  формулировать проблему, самостоятельно создавать алгоритмы деятельности при решении проблем творческого и поискового характера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10.4.1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инструменты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10.4.2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10.4.3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10.4.4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10.4.5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10.4.6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может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10.5.1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инструменты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10.5.2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10.5.3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10.5.4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10.5.5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10.5.6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10.6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умеет работать в малой группе: может учитывать позиции других людей, обосновывать собственную позицию, а также координировать в ходе сотрудничества разные точки зрения.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10.6.1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инструменты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10.6.2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10.6.3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10.6.4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10.6.5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10.6.6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10.7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умеет работать в малой группе:  задавать партнерам по деятельности вопросы, необходимые для совместного решения задачи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10.7.1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Отметить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галочкой имеющиеся инструменты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10.7.2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10.7.3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10.7.4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10.7.5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10.7.6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10.8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может работать в малой группе: осуществлять взаимный контроль и оказывать в сотрудничестве необходимую взаимопомощь партнеру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10.8.1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инструменты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10.8.2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10.8.3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10.8.4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10.8.5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10.8.6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10.9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Ребенок может записывать, фиксировать информацию об окружающем мире с помощью инструментов ИКТ и обмениваться ею в образовательном процессе </w:t>
            </w:r>
            <w:r>
              <w:rPr>
                <w:rFonts w:ascii="Times New Roman" w:hAnsi="Times New Roman"/>
                <w:sz w:val="26"/>
                <w:szCs w:val="26"/>
              </w:rPr>
              <w:t>(через электронную почту, чат, видеоконференцию, форум, блог)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10.9.1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инструменты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10.9.2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10.9.3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10.9.4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10.9.5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10.9.6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Ребенок умеет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инструменты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10.11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может представлять информацию средствами ИКТ в графическом виде: как таблицы, графики и пр.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10.11.1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инструменты</w:t>
            </w:r>
          </w:p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10.11.2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10.11.3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10.11.4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10.11.5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10.11.6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Отметьте все способы, при помощи которых на данный момент предполагается вести итоговую (по окончании начальной школы)  оценку универсальных учебных действий учащихся начальной школы в вашем классе</w:t>
            </w:r>
          </w:p>
          <w:p w:rsidR="00945939" w:rsidRDefault="009459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11.1.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Ребенок умеет планировать собственную деятельность в соответствии с поставленной задачей и условиями её реализации и искать средства её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осуществления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11.1.1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способы итоговой оценки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11.2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контролировать и оценивать свои действия, вносить коррективы в их выполнение на основе оценки и учёта характера ошибок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11.2.1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Отметить галочкой имеющиеся способы итоговой оценки 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11.2.2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11.2.3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11.2.4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11.2.5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11.2.6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11.3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11.3.1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Отметить галочкой имеющиеся способы итоговой оценки 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11.3.2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11.3.3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11.3.4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11.3.5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11.3.6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11.4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ставить и  формулировать проблему, самостоятельно создавать алгоритмы деятельности при решении проблем творческого и поискового характера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11.4.1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Отметить галочкой имеющиеся способы итоговой оценки 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11.4.2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11.4.3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11.4.4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11.4.5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11.4.6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11.5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может осуществлять выбор наиболее эффективных способов решения задач в зависимости от конкретных условий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11.5.1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способы итоговой оценки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11.5.2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11.5.3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11.5.4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11.5.5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11.5.6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11.6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умеет работать в малой группе: может учитывать позиции других людей, обосновывать собственную позицию, а также координировать в ходе сотрудничества разные точки зрения.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11.6.1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Отметить галочкой имеющиеся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способы итоговой оценки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11.6.2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11.6.3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11.6.4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11.6.5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11.6.6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11.7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умеет работать в малой группе:  задавать партнерам по деятельности вопросы, необходимые для совместного решения задачи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11.7.1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способы итоговой оценки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11.7.2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11.7.3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11.7.4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11.7.5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11.7.6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11.8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может работать в малой группе: осуществлять взаимный контроль и оказывать в сотрудничестве необходимую взаимопомощь партнеру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11.8.1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способы итоговой оценки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11.8.2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11.8.3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11.8.4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11.8.5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11.8.6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11.9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Ребенок может записывать, фиксировать информацию об окружающем мире с помощью инструментов ИКТ и обмениваться ею в образовательном процессе </w:t>
            </w:r>
            <w:r>
              <w:rPr>
                <w:rFonts w:ascii="Times New Roman" w:hAnsi="Times New Roman"/>
                <w:sz w:val="26"/>
                <w:szCs w:val="26"/>
              </w:rPr>
              <w:t>(через электронную почту, чат, видеоконференцию, форум, блог)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11.9.1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способы итоговой оценки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11.9.2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11.9.3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11.9.4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11.9.5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11.9.6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11.10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Ребенок умеет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11.10.1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способы итоговой оценки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11.10.2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11.10.3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11.10.4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11.10.5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11.10.6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11.11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может представлять информацию средствами ИКТ в графическом виде: как таблицы, графики и пр.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11.11.1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стандартизированные письменные работы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Отметить галочкой имеющиеся способы итоговой оценки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11.11.2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творческие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11.11.3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11.11.4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материалы для самооценок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11.11.5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план или карта наблюдений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11.11.6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инструменты для оценки отсутствуют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5939" w:rsidTr="00945939">
        <w:trPr>
          <w:trHeight w:val="489"/>
        </w:trPr>
        <w:tc>
          <w:tcPr>
            <w:tcW w:w="9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Методическая оснащенность для достижения предметных и метапредметных результатов</w:t>
            </w:r>
          </w:p>
        </w:tc>
      </w:tr>
      <w:tr w:rsidR="00945939" w:rsidTr="00945939">
        <w:trPr>
          <w:trHeight w:val="91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Позволяют ли учебники, которыми Вы пользуетесь, организовать работу по формированию указанных универсальных учебных действий?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планировать собственную деятельность в соответствии с поставленной задачей и условиями её реализации и искать средства её осуществления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контролировать и оценивать свои действия, вносить коррективы в их выполнение на основе оценки и учёта характера ошибок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ставить и  формулировать проблему, 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может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умеет работать в малой группе: может учитывать позиции других людей, обосновывать собственную позицию, а также координировать в ходе сотрудничества разные точки зрения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умеет работать в малой группе:  задавать партнерам по деятельности вопросы, необходимые для совместного решения задачи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может работать в малой группе: осуществлять взаимный контроль и оказывать в сотрудничестве необходимую взаимопомощь партнеру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Ребенок может записывать, фиксировать информацию об окружающем мире с помощью инструментов ИКТ и обмениваться ею в образовательном процессе </w:t>
            </w:r>
            <w:r>
              <w:rPr>
                <w:rFonts w:ascii="Times New Roman" w:hAnsi="Times New Roman"/>
                <w:sz w:val="26"/>
                <w:szCs w:val="26"/>
              </w:rPr>
              <w:t>(через электронную почту, чат, видеоконференцию, форум, блог)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12.10.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Ребенок умеет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может представлять информацию средствами ИКТ в графическом виде: как таблицы, графики и прочее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Есть ли в методических рекомендациях, имеющихся в Вашем распоряжении, материалы, позволяющие организовать работу по формированию указанных универсальных учебных действий.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планировать собственную деятельность в соответствии с поставленной задачей и условиями её реализации и искать средства её осуществления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13.2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контролировать и оценивать свои действия, вносить коррективы в их выполнение на основе оценки и учёта характера ошибок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умеет ставить и  формулировать проблему, 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может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умеет работать в малой группе: может учитывать позиции других людей, обосновывать собственную позицию, а также координировать в ходе сотрудничества разные точки зрения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умеет работать в малой группе:  задавать партнерам по деятельности вопросы, необходимые для совместного решения задачи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может работать в малой группе: осуществлять взаимный контроль и оказывать в сотрудничестве необходимую взаимопомощь партнеру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Ребенок может записывать, фиксировать информацию об окружающем мире с помощью инструментов ИКТ и обмениваться ею в образовательном процессе </w:t>
            </w:r>
            <w:r>
              <w:rPr>
                <w:rFonts w:ascii="Times New Roman" w:hAnsi="Times New Roman"/>
                <w:sz w:val="26"/>
                <w:szCs w:val="26"/>
              </w:rPr>
              <w:t>(через электронную почту, чат, видеоконференцию, форум, блог)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Ребенок умеет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45939" w:rsidTr="0094593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Ребенок может представлять информацию средствами ИКТ в графическом виде: как таблицы, графики и прочее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39" w:rsidRDefault="009459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</w:tbl>
    <w:p w:rsidR="00945939" w:rsidRDefault="00945939" w:rsidP="0094593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945939" w:rsidRDefault="00945939"/>
    <w:sectPr w:rsidR="00945939" w:rsidSect="0083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F38" w:rsidRDefault="007B4F38" w:rsidP="00945939">
      <w:pPr>
        <w:spacing w:after="0" w:line="240" w:lineRule="auto"/>
      </w:pPr>
      <w:r>
        <w:separator/>
      </w:r>
    </w:p>
  </w:endnote>
  <w:endnote w:type="continuationSeparator" w:id="1">
    <w:p w:rsidR="007B4F38" w:rsidRDefault="007B4F38" w:rsidP="00945939">
      <w:pPr>
        <w:spacing w:after="0" w:line="240" w:lineRule="auto"/>
      </w:pPr>
      <w:r>
        <w:continuationSeparator/>
      </w:r>
    </w:p>
  </w:endnote>
  <w:endnote w:id="2">
    <w:p w:rsidR="004C7A13" w:rsidRDefault="004C7A13" w:rsidP="00945939">
      <w:pPr>
        <w:pStyle w:val="ac"/>
        <w:rPr>
          <w:rFonts w:ascii="Times New Roman" w:hAnsi="Times New Roman"/>
          <w:sz w:val="24"/>
          <w:szCs w:val="24"/>
        </w:rPr>
      </w:pPr>
      <w:r>
        <w:rPr>
          <w:rStyle w:val="ae"/>
          <w:sz w:val="24"/>
          <w:szCs w:val="24"/>
        </w:rPr>
        <w:endnoteRef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каждый класс заполняются четыре идентичных опросника, в название каждого из которых вставлено название одного из предметов: русский язык (родной язык), математика, литература, окружающий мир.</w:t>
      </w:r>
    </w:p>
  </w:endnote>
  <w:endnote w:id="3">
    <w:p w:rsidR="004C7A13" w:rsidRDefault="004C7A13" w:rsidP="009459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e"/>
          <w:rFonts w:ascii="Times New Roman" w:hAnsi="Times New Roman"/>
          <w:sz w:val="24"/>
          <w:szCs w:val="24"/>
        </w:rPr>
        <w:endnoteRef/>
      </w:r>
      <w:r>
        <w:rPr>
          <w:rFonts w:ascii="Times New Roman" w:hAnsi="Times New Roman"/>
          <w:sz w:val="24"/>
          <w:szCs w:val="24"/>
        </w:rPr>
        <w:t xml:space="preserve">  (1) УМК образовательной системы Д.Б.Эльконина-В.В.Давыдова, (2) УМК образовательной системы Л.В.Занкова, (3) УМК «Гармония», (4) УМК «Классическая начальная школа», (5) УМК «Начальная школа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века», (6) УМК «Перспектива», (7) УМК «Перспективная начальная школа», (8) УМК «Планета знаний», (9) УМК «Школа 2010», (10) УМК «Школа России»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F38" w:rsidRDefault="007B4F38" w:rsidP="00945939">
      <w:pPr>
        <w:spacing w:after="0" w:line="240" w:lineRule="auto"/>
      </w:pPr>
      <w:r>
        <w:separator/>
      </w:r>
    </w:p>
  </w:footnote>
  <w:footnote w:type="continuationSeparator" w:id="1">
    <w:p w:rsidR="007B4F38" w:rsidRDefault="007B4F38" w:rsidP="00945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9B3"/>
    <w:multiLevelType w:val="hybridMultilevel"/>
    <w:tmpl w:val="EFF891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939"/>
    <w:rsid w:val="000044DF"/>
    <w:rsid w:val="00023068"/>
    <w:rsid w:val="00051F69"/>
    <w:rsid w:val="00066A5F"/>
    <w:rsid w:val="001035DB"/>
    <w:rsid w:val="00131666"/>
    <w:rsid w:val="001D28DA"/>
    <w:rsid w:val="00202F69"/>
    <w:rsid w:val="00224E11"/>
    <w:rsid w:val="00352E73"/>
    <w:rsid w:val="003616AF"/>
    <w:rsid w:val="00443D28"/>
    <w:rsid w:val="00466A55"/>
    <w:rsid w:val="004C7A13"/>
    <w:rsid w:val="004F4E96"/>
    <w:rsid w:val="00512B40"/>
    <w:rsid w:val="005955F3"/>
    <w:rsid w:val="00653630"/>
    <w:rsid w:val="0066616E"/>
    <w:rsid w:val="006C31C2"/>
    <w:rsid w:val="00723036"/>
    <w:rsid w:val="0076396E"/>
    <w:rsid w:val="007640BA"/>
    <w:rsid w:val="007B4F38"/>
    <w:rsid w:val="007D009A"/>
    <w:rsid w:val="0081651F"/>
    <w:rsid w:val="00821100"/>
    <w:rsid w:val="00835079"/>
    <w:rsid w:val="008378E7"/>
    <w:rsid w:val="008872BC"/>
    <w:rsid w:val="008E16B7"/>
    <w:rsid w:val="00922BC4"/>
    <w:rsid w:val="00945939"/>
    <w:rsid w:val="009E5F74"/>
    <w:rsid w:val="00A839CE"/>
    <w:rsid w:val="00A94A1A"/>
    <w:rsid w:val="00AB570A"/>
    <w:rsid w:val="00BB6B16"/>
    <w:rsid w:val="00CC2CFD"/>
    <w:rsid w:val="00CC549C"/>
    <w:rsid w:val="00D15847"/>
    <w:rsid w:val="00D62DE7"/>
    <w:rsid w:val="00DD1942"/>
    <w:rsid w:val="00E1665C"/>
    <w:rsid w:val="00E94132"/>
    <w:rsid w:val="00E97017"/>
    <w:rsid w:val="00EE7D79"/>
    <w:rsid w:val="00F12DEF"/>
    <w:rsid w:val="00F71EE7"/>
    <w:rsid w:val="00F81071"/>
    <w:rsid w:val="00FC2FD3"/>
    <w:rsid w:val="00FD4A0B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E7"/>
  </w:style>
  <w:style w:type="paragraph" w:styleId="1">
    <w:name w:val="heading 1"/>
    <w:basedOn w:val="a"/>
    <w:next w:val="a"/>
    <w:link w:val="10"/>
    <w:uiPriority w:val="9"/>
    <w:qFormat/>
    <w:rsid w:val="0094593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9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3">
    <w:name w:val="Текст сноски Знак"/>
    <w:basedOn w:val="a0"/>
    <w:link w:val="a4"/>
    <w:uiPriority w:val="99"/>
    <w:semiHidden/>
    <w:rsid w:val="00945939"/>
    <w:rPr>
      <w:rFonts w:ascii="Calibri" w:eastAsia="Calibri" w:hAnsi="Calibri" w:cs="Times New Roman"/>
      <w:sz w:val="20"/>
      <w:szCs w:val="20"/>
      <w:lang w:eastAsia="en-US"/>
    </w:rPr>
  </w:style>
  <w:style w:type="paragraph" w:styleId="a4">
    <w:name w:val="footnote text"/>
    <w:basedOn w:val="a"/>
    <w:link w:val="a3"/>
    <w:uiPriority w:val="99"/>
    <w:semiHidden/>
    <w:unhideWhenUsed/>
    <w:rsid w:val="0094593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945939"/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5"/>
    <w:uiPriority w:val="99"/>
    <w:semiHidden/>
    <w:unhideWhenUsed/>
    <w:rsid w:val="0094593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45939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7"/>
    <w:uiPriority w:val="99"/>
    <w:semiHidden/>
    <w:unhideWhenUsed/>
    <w:rsid w:val="0094593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945939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94593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945939"/>
    <w:pPr>
      <w:spacing w:after="0" w:line="360" w:lineRule="auto"/>
      <w:ind w:left="720" w:firstLine="709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basedOn w:val="a0"/>
    <w:rsid w:val="00945939"/>
  </w:style>
  <w:style w:type="character" w:styleId="ab">
    <w:name w:val="footnote reference"/>
    <w:basedOn w:val="a0"/>
    <w:uiPriority w:val="99"/>
    <w:semiHidden/>
    <w:unhideWhenUsed/>
    <w:rsid w:val="00945939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5363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5363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53630"/>
    <w:rPr>
      <w:vertAlign w:val="superscript"/>
    </w:rPr>
  </w:style>
  <w:style w:type="paragraph" w:styleId="af">
    <w:name w:val="List Paragraph"/>
    <w:basedOn w:val="a"/>
    <w:uiPriority w:val="34"/>
    <w:qFormat/>
    <w:rsid w:val="00816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Маяк</Company>
  <LinksUpToDate>false</LinksUpToDate>
  <CharactersWithSpaces>29363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Людмила Николаевна</cp:lastModifiedBy>
  <cp:revision>4</cp:revision>
  <cp:lastPrinted>2011-05-03T20:42:00Z</cp:lastPrinted>
  <dcterms:created xsi:type="dcterms:W3CDTF">2011-05-03T01:20:00Z</dcterms:created>
  <dcterms:modified xsi:type="dcterms:W3CDTF">2011-05-03T20:57:00Z</dcterms:modified>
</cp:coreProperties>
</file>